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36248" w14:textId="6FBDF8F2" w:rsidR="00E4608B" w:rsidRPr="00E4608B" w:rsidRDefault="001C42A7" w:rsidP="00E4608B">
      <w:pPr>
        <w:jc w:val="center"/>
        <w:rPr>
          <w:rFonts w:ascii="Arial" w:hAnsi="Arial" w:cs="Arial"/>
          <w:b/>
          <w:sz w:val="20"/>
          <w:szCs w:val="20"/>
        </w:rPr>
      </w:pPr>
      <w:r>
        <w:rPr>
          <w:rFonts w:ascii="Arial" w:hAnsi="Arial" w:cs="Arial"/>
          <w:b/>
          <w:sz w:val="20"/>
          <w:szCs w:val="20"/>
        </w:rPr>
        <w:t>CONDICIONES DE CERTIFICACIÓ</w:t>
      </w:r>
      <w:r w:rsidR="00E4608B" w:rsidRPr="00E4608B">
        <w:rPr>
          <w:rFonts w:ascii="Arial" w:hAnsi="Arial" w:cs="Arial"/>
          <w:b/>
          <w:sz w:val="20"/>
          <w:szCs w:val="20"/>
        </w:rPr>
        <w:t>N</w:t>
      </w:r>
    </w:p>
    <w:p w14:paraId="0BCE4138" w14:textId="0938F840" w:rsidR="009A296A" w:rsidRPr="001C42A7" w:rsidRDefault="001C42A7" w:rsidP="001C42A7">
      <w:pPr>
        <w:pStyle w:val="Prrafodelista"/>
        <w:numPr>
          <w:ilvl w:val="0"/>
          <w:numId w:val="12"/>
        </w:numPr>
        <w:rPr>
          <w:rFonts w:ascii="Arial" w:hAnsi="Arial" w:cs="Arial"/>
          <w:b/>
          <w:sz w:val="20"/>
          <w:szCs w:val="20"/>
        </w:rPr>
      </w:pPr>
      <w:r w:rsidRPr="001C42A7">
        <w:rPr>
          <w:rFonts w:ascii="Arial" w:hAnsi="Arial" w:cs="Arial"/>
          <w:b/>
          <w:sz w:val="20"/>
          <w:szCs w:val="20"/>
        </w:rPr>
        <w:t>Condiciones p</w:t>
      </w:r>
      <w:r w:rsidR="009A296A" w:rsidRPr="001C42A7">
        <w:rPr>
          <w:rFonts w:ascii="Arial" w:hAnsi="Arial" w:cs="Arial"/>
          <w:b/>
          <w:sz w:val="20"/>
          <w:szCs w:val="20"/>
        </w:rPr>
        <w:t>ara otorgar, mantener</w:t>
      </w:r>
      <w:r w:rsidR="005E35A6" w:rsidRPr="001C42A7">
        <w:rPr>
          <w:rFonts w:ascii="Arial" w:hAnsi="Arial" w:cs="Arial"/>
          <w:b/>
          <w:sz w:val="20"/>
          <w:szCs w:val="20"/>
        </w:rPr>
        <w:t>,</w:t>
      </w:r>
      <w:r w:rsidR="00CF3018" w:rsidRPr="001C42A7">
        <w:rPr>
          <w:rFonts w:ascii="Arial" w:hAnsi="Arial" w:cs="Arial"/>
          <w:b/>
          <w:sz w:val="20"/>
          <w:szCs w:val="20"/>
        </w:rPr>
        <w:t xml:space="preserve"> </w:t>
      </w:r>
      <w:r w:rsidR="00496AEF" w:rsidRPr="001C42A7">
        <w:rPr>
          <w:rFonts w:ascii="Arial" w:hAnsi="Arial" w:cs="Arial"/>
          <w:b/>
          <w:sz w:val="20"/>
          <w:szCs w:val="20"/>
        </w:rPr>
        <w:t>ampliar</w:t>
      </w:r>
      <w:r w:rsidR="005E35A6" w:rsidRPr="001C42A7">
        <w:rPr>
          <w:rFonts w:ascii="Arial" w:hAnsi="Arial" w:cs="Arial"/>
          <w:b/>
          <w:sz w:val="20"/>
          <w:szCs w:val="20"/>
        </w:rPr>
        <w:t>,</w:t>
      </w:r>
      <w:r w:rsidR="00CF3018" w:rsidRPr="001C42A7">
        <w:rPr>
          <w:rFonts w:ascii="Arial" w:hAnsi="Arial" w:cs="Arial"/>
          <w:b/>
          <w:sz w:val="20"/>
          <w:szCs w:val="20"/>
        </w:rPr>
        <w:t xml:space="preserve"> </w:t>
      </w:r>
      <w:r w:rsidR="00305518" w:rsidRPr="001C42A7">
        <w:rPr>
          <w:rFonts w:ascii="Arial" w:hAnsi="Arial" w:cs="Arial"/>
          <w:b/>
          <w:sz w:val="20"/>
          <w:szCs w:val="20"/>
        </w:rPr>
        <w:t>reduc</w:t>
      </w:r>
      <w:r w:rsidR="00234045" w:rsidRPr="001C42A7">
        <w:rPr>
          <w:rFonts w:ascii="Arial" w:hAnsi="Arial" w:cs="Arial"/>
          <w:b/>
          <w:sz w:val="20"/>
          <w:szCs w:val="20"/>
        </w:rPr>
        <w:t>ir</w:t>
      </w:r>
      <w:r w:rsidR="00496AEF" w:rsidRPr="001C42A7">
        <w:rPr>
          <w:rFonts w:ascii="Arial" w:hAnsi="Arial" w:cs="Arial"/>
          <w:b/>
          <w:sz w:val="20"/>
          <w:szCs w:val="20"/>
        </w:rPr>
        <w:t xml:space="preserve"> </w:t>
      </w:r>
      <w:r w:rsidRPr="001C42A7">
        <w:rPr>
          <w:rFonts w:ascii="Arial" w:hAnsi="Arial" w:cs="Arial"/>
          <w:b/>
          <w:sz w:val="20"/>
          <w:szCs w:val="20"/>
        </w:rPr>
        <w:t>y renovar la certificación</w:t>
      </w:r>
      <w:r w:rsidR="009A296A" w:rsidRPr="001C42A7">
        <w:rPr>
          <w:rFonts w:ascii="Arial" w:hAnsi="Arial" w:cs="Arial"/>
          <w:b/>
          <w:sz w:val="20"/>
          <w:szCs w:val="20"/>
        </w:rPr>
        <w:t>:</w:t>
      </w:r>
    </w:p>
    <w:tbl>
      <w:tblPr>
        <w:tblStyle w:val="Tablaconcuadrcula"/>
        <w:tblW w:w="13575" w:type="dxa"/>
        <w:tblLayout w:type="fixed"/>
        <w:tblLook w:val="04A0" w:firstRow="1" w:lastRow="0" w:firstColumn="1" w:lastColumn="0" w:noHBand="0" w:noVBand="1"/>
      </w:tblPr>
      <w:tblGrid>
        <w:gridCol w:w="4077"/>
        <w:gridCol w:w="4536"/>
        <w:gridCol w:w="1276"/>
        <w:gridCol w:w="1276"/>
        <w:gridCol w:w="1276"/>
        <w:gridCol w:w="1134"/>
      </w:tblGrid>
      <w:tr w:rsidR="00CF3018" w:rsidRPr="00662F9D" w14:paraId="5BA541AE" w14:textId="77777777" w:rsidTr="00E037F4">
        <w:trPr>
          <w:tblHeader/>
        </w:trPr>
        <w:tc>
          <w:tcPr>
            <w:tcW w:w="8613" w:type="dxa"/>
            <w:gridSpan w:val="2"/>
            <w:shd w:val="clear" w:color="auto" w:fill="D9E2F3" w:themeFill="accent1" w:themeFillTint="33"/>
            <w:vAlign w:val="center"/>
          </w:tcPr>
          <w:p w14:paraId="02A8CBC0" w14:textId="77777777" w:rsidR="00283911" w:rsidRPr="00662F9D" w:rsidRDefault="00D41B44" w:rsidP="00E037F4">
            <w:pPr>
              <w:jc w:val="center"/>
              <w:rPr>
                <w:rFonts w:ascii="Arial" w:hAnsi="Arial" w:cs="Arial"/>
                <w:b/>
                <w:sz w:val="20"/>
                <w:szCs w:val="20"/>
              </w:rPr>
            </w:pPr>
            <w:bookmarkStart w:id="0" w:name="_Hlk16157816"/>
            <w:r w:rsidRPr="00662F9D">
              <w:rPr>
                <w:rFonts w:ascii="Arial" w:hAnsi="Arial" w:cs="Arial"/>
                <w:b/>
                <w:sz w:val="20"/>
                <w:szCs w:val="20"/>
              </w:rPr>
              <w:t>Requisitos</w:t>
            </w:r>
          </w:p>
        </w:tc>
        <w:tc>
          <w:tcPr>
            <w:tcW w:w="1276" w:type="dxa"/>
            <w:shd w:val="clear" w:color="auto" w:fill="D9E2F3" w:themeFill="accent1" w:themeFillTint="33"/>
            <w:vAlign w:val="center"/>
          </w:tcPr>
          <w:p w14:paraId="209D4664" w14:textId="77777777" w:rsidR="00283911" w:rsidRPr="00662F9D" w:rsidRDefault="00496AEF" w:rsidP="00E037F4">
            <w:pPr>
              <w:jc w:val="center"/>
              <w:rPr>
                <w:rFonts w:ascii="Arial" w:hAnsi="Arial" w:cs="Arial"/>
                <w:b/>
                <w:sz w:val="20"/>
                <w:szCs w:val="20"/>
              </w:rPr>
            </w:pPr>
            <w:r w:rsidRPr="00496AEF">
              <w:rPr>
                <w:rFonts w:ascii="Arial" w:hAnsi="Arial" w:cs="Arial"/>
                <w:b/>
                <w:sz w:val="20"/>
                <w:szCs w:val="20"/>
              </w:rPr>
              <w:t>Otorgar</w:t>
            </w:r>
            <w:r w:rsidR="00283911" w:rsidRPr="00662F9D">
              <w:rPr>
                <w:rFonts w:ascii="Arial" w:hAnsi="Arial" w:cs="Arial"/>
                <w:b/>
                <w:sz w:val="20"/>
                <w:szCs w:val="20"/>
              </w:rPr>
              <w:t xml:space="preserve"> / Renovar</w:t>
            </w:r>
          </w:p>
        </w:tc>
        <w:tc>
          <w:tcPr>
            <w:tcW w:w="1276" w:type="dxa"/>
            <w:shd w:val="clear" w:color="auto" w:fill="D9E2F3" w:themeFill="accent1" w:themeFillTint="33"/>
            <w:vAlign w:val="center"/>
          </w:tcPr>
          <w:p w14:paraId="4CA2224D" w14:textId="77777777" w:rsidR="00283911" w:rsidRPr="00662F9D" w:rsidRDefault="00283911" w:rsidP="00E037F4">
            <w:pPr>
              <w:jc w:val="center"/>
              <w:rPr>
                <w:rFonts w:ascii="Arial" w:hAnsi="Arial" w:cs="Arial"/>
                <w:b/>
                <w:sz w:val="20"/>
                <w:szCs w:val="20"/>
              </w:rPr>
            </w:pPr>
            <w:r w:rsidRPr="00662F9D">
              <w:rPr>
                <w:rFonts w:ascii="Arial" w:hAnsi="Arial" w:cs="Arial"/>
                <w:b/>
                <w:sz w:val="20"/>
                <w:szCs w:val="20"/>
              </w:rPr>
              <w:t>Mantener</w:t>
            </w:r>
          </w:p>
        </w:tc>
        <w:tc>
          <w:tcPr>
            <w:tcW w:w="1276" w:type="dxa"/>
            <w:shd w:val="clear" w:color="auto" w:fill="D9E2F3" w:themeFill="accent1" w:themeFillTint="33"/>
            <w:vAlign w:val="center"/>
          </w:tcPr>
          <w:p w14:paraId="4FC4535A" w14:textId="5E268729" w:rsidR="00283911" w:rsidRPr="00662F9D" w:rsidRDefault="00305518" w:rsidP="00E037F4">
            <w:pPr>
              <w:jc w:val="center"/>
              <w:rPr>
                <w:rFonts w:ascii="Arial" w:hAnsi="Arial" w:cs="Arial"/>
                <w:b/>
                <w:sz w:val="20"/>
                <w:szCs w:val="20"/>
              </w:rPr>
            </w:pPr>
            <w:r>
              <w:rPr>
                <w:rFonts w:ascii="Arial" w:hAnsi="Arial" w:cs="Arial"/>
                <w:b/>
                <w:sz w:val="20"/>
                <w:szCs w:val="20"/>
              </w:rPr>
              <w:t>Ampliar</w:t>
            </w:r>
          </w:p>
        </w:tc>
        <w:tc>
          <w:tcPr>
            <w:tcW w:w="1134" w:type="dxa"/>
            <w:shd w:val="clear" w:color="auto" w:fill="D9E2F3" w:themeFill="accent1" w:themeFillTint="33"/>
            <w:vAlign w:val="center"/>
          </w:tcPr>
          <w:p w14:paraId="5DA34545" w14:textId="071C17D3" w:rsidR="00283911" w:rsidRPr="00662F9D" w:rsidRDefault="00305518" w:rsidP="00E037F4">
            <w:pPr>
              <w:jc w:val="center"/>
              <w:rPr>
                <w:rFonts w:ascii="Arial" w:hAnsi="Arial" w:cs="Arial"/>
                <w:b/>
                <w:sz w:val="20"/>
                <w:szCs w:val="20"/>
              </w:rPr>
            </w:pPr>
            <w:r>
              <w:rPr>
                <w:rFonts w:ascii="Arial" w:hAnsi="Arial" w:cs="Arial"/>
                <w:b/>
                <w:sz w:val="20"/>
                <w:szCs w:val="20"/>
              </w:rPr>
              <w:t>Reducir</w:t>
            </w:r>
          </w:p>
        </w:tc>
      </w:tr>
      <w:tr w:rsidR="00CF3018" w:rsidRPr="00662F9D" w14:paraId="176557D9" w14:textId="77777777" w:rsidTr="00E037F4">
        <w:tc>
          <w:tcPr>
            <w:tcW w:w="8613" w:type="dxa"/>
            <w:gridSpan w:val="2"/>
            <w:vAlign w:val="center"/>
          </w:tcPr>
          <w:p w14:paraId="6DD59357" w14:textId="0901C0EE" w:rsidR="00283911" w:rsidRPr="00662F9D" w:rsidRDefault="00283911" w:rsidP="00E037F4">
            <w:pPr>
              <w:rPr>
                <w:rFonts w:ascii="Arial" w:hAnsi="Arial" w:cs="Arial"/>
                <w:sz w:val="20"/>
                <w:szCs w:val="20"/>
              </w:rPr>
            </w:pPr>
            <w:r w:rsidRPr="00662F9D">
              <w:rPr>
                <w:rFonts w:ascii="Arial" w:hAnsi="Arial" w:cs="Arial"/>
                <w:sz w:val="20"/>
                <w:szCs w:val="20"/>
              </w:rPr>
              <w:t xml:space="preserve">Solicitud </w:t>
            </w:r>
            <w:r w:rsidR="00E037F4">
              <w:rPr>
                <w:rFonts w:ascii="Arial" w:hAnsi="Arial" w:cs="Arial"/>
                <w:sz w:val="20"/>
                <w:szCs w:val="20"/>
              </w:rPr>
              <w:t>v</w:t>
            </w:r>
            <w:r w:rsidRPr="00662F9D">
              <w:rPr>
                <w:rFonts w:ascii="Arial" w:hAnsi="Arial" w:cs="Arial"/>
                <w:sz w:val="20"/>
                <w:szCs w:val="20"/>
              </w:rPr>
              <w:t>iable</w:t>
            </w:r>
            <w:r w:rsidR="006A1488">
              <w:rPr>
                <w:rFonts w:ascii="Arial" w:hAnsi="Arial" w:cs="Arial"/>
                <w:sz w:val="20"/>
                <w:szCs w:val="20"/>
              </w:rPr>
              <w:t>.</w:t>
            </w:r>
          </w:p>
        </w:tc>
        <w:tc>
          <w:tcPr>
            <w:tcW w:w="1276" w:type="dxa"/>
            <w:vAlign w:val="center"/>
          </w:tcPr>
          <w:p w14:paraId="3582565C" w14:textId="77777777" w:rsidR="00283911" w:rsidRPr="00662F9D" w:rsidRDefault="00283911" w:rsidP="00E037F4">
            <w:pPr>
              <w:jc w:val="center"/>
              <w:rPr>
                <w:rFonts w:ascii="Arial" w:hAnsi="Arial" w:cs="Arial"/>
                <w:sz w:val="20"/>
                <w:szCs w:val="20"/>
              </w:rPr>
            </w:pPr>
            <w:r w:rsidRPr="00662F9D">
              <w:rPr>
                <w:rFonts w:ascii="Arial" w:hAnsi="Arial" w:cs="Arial"/>
                <w:sz w:val="20"/>
                <w:szCs w:val="20"/>
              </w:rPr>
              <w:t>X</w:t>
            </w:r>
          </w:p>
        </w:tc>
        <w:tc>
          <w:tcPr>
            <w:tcW w:w="1276" w:type="dxa"/>
            <w:vAlign w:val="center"/>
          </w:tcPr>
          <w:p w14:paraId="6437D4AC" w14:textId="77777777" w:rsidR="00283911" w:rsidRPr="00662F9D" w:rsidRDefault="00283911" w:rsidP="00E037F4">
            <w:pPr>
              <w:jc w:val="center"/>
              <w:rPr>
                <w:rFonts w:ascii="Arial" w:hAnsi="Arial" w:cs="Arial"/>
                <w:sz w:val="20"/>
                <w:szCs w:val="20"/>
              </w:rPr>
            </w:pPr>
            <w:r w:rsidRPr="00662F9D">
              <w:rPr>
                <w:rFonts w:ascii="Arial" w:hAnsi="Arial" w:cs="Arial"/>
                <w:sz w:val="20"/>
                <w:szCs w:val="20"/>
              </w:rPr>
              <w:t>NA</w:t>
            </w:r>
          </w:p>
        </w:tc>
        <w:tc>
          <w:tcPr>
            <w:tcW w:w="1276" w:type="dxa"/>
            <w:vAlign w:val="center"/>
          </w:tcPr>
          <w:p w14:paraId="4CE6AEBD" w14:textId="77777777" w:rsidR="00283911" w:rsidRPr="00662F9D" w:rsidRDefault="00283911" w:rsidP="00E037F4">
            <w:pPr>
              <w:jc w:val="center"/>
              <w:rPr>
                <w:rFonts w:ascii="Arial" w:hAnsi="Arial" w:cs="Arial"/>
                <w:sz w:val="20"/>
                <w:szCs w:val="20"/>
              </w:rPr>
            </w:pPr>
            <w:r w:rsidRPr="00662F9D">
              <w:rPr>
                <w:rFonts w:ascii="Arial" w:hAnsi="Arial" w:cs="Arial"/>
                <w:sz w:val="20"/>
                <w:szCs w:val="20"/>
              </w:rPr>
              <w:t>X</w:t>
            </w:r>
          </w:p>
        </w:tc>
        <w:tc>
          <w:tcPr>
            <w:tcW w:w="1134" w:type="dxa"/>
            <w:vAlign w:val="center"/>
          </w:tcPr>
          <w:p w14:paraId="48CA63D9" w14:textId="77777777" w:rsidR="00283911" w:rsidRPr="00662F9D" w:rsidRDefault="00283911" w:rsidP="00E037F4">
            <w:pPr>
              <w:jc w:val="center"/>
              <w:rPr>
                <w:rFonts w:ascii="Arial" w:hAnsi="Arial" w:cs="Arial"/>
                <w:sz w:val="20"/>
                <w:szCs w:val="20"/>
              </w:rPr>
            </w:pPr>
            <w:r w:rsidRPr="00662F9D">
              <w:rPr>
                <w:rFonts w:ascii="Arial" w:hAnsi="Arial" w:cs="Arial"/>
                <w:sz w:val="20"/>
                <w:szCs w:val="20"/>
              </w:rPr>
              <w:t>X</w:t>
            </w:r>
          </w:p>
        </w:tc>
      </w:tr>
      <w:tr w:rsidR="00CF3018" w:rsidRPr="00662F9D" w14:paraId="4E0A0186" w14:textId="77777777" w:rsidTr="00E037F4">
        <w:tc>
          <w:tcPr>
            <w:tcW w:w="8613" w:type="dxa"/>
            <w:gridSpan w:val="2"/>
            <w:vAlign w:val="center"/>
          </w:tcPr>
          <w:p w14:paraId="25E7D568" w14:textId="77777777" w:rsidR="00283911" w:rsidRPr="00662F9D" w:rsidRDefault="00283911" w:rsidP="00E037F4">
            <w:pPr>
              <w:rPr>
                <w:rFonts w:ascii="Arial" w:hAnsi="Arial" w:cs="Arial"/>
                <w:sz w:val="20"/>
                <w:szCs w:val="20"/>
              </w:rPr>
            </w:pPr>
            <w:r w:rsidRPr="00662F9D">
              <w:rPr>
                <w:rFonts w:ascii="Arial" w:hAnsi="Arial" w:cs="Arial"/>
                <w:sz w:val="20"/>
                <w:szCs w:val="20"/>
              </w:rPr>
              <w:t>Contrato firmado</w:t>
            </w:r>
            <w:r w:rsidR="006A1488">
              <w:rPr>
                <w:rFonts w:ascii="Arial" w:hAnsi="Arial" w:cs="Arial"/>
                <w:sz w:val="20"/>
                <w:szCs w:val="20"/>
              </w:rPr>
              <w:t>.</w:t>
            </w:r>
          </w:p>
        </w:tc>
        <w:tc>
          <w:tcPr>
            <w:tcW w:w="1276" w:type="dxa"/>
            <w:vAlign w:val="center"/>
          </w:tcPr>
          <w:p w14:paraId="49F2CBC0" w14:textId="77777777" w:rsidR="00283911" w:rsidRPr="00662F9D" w:rsidRDefault="00283911" w:rsidP="00E037F4">
            <w:pPr>
              <w:jc w:val="center"/>
              <w:rPr>
                <w:rFonts w:ascii="Arial" w:hAnsi="Arial" w:cs="Arial"/>
                <w:sz w:val="20"/>
                <w:szCs w:val="20"/>
              </w:rPr>
            </w:pPr>
            <w:r w:rsidRPr="00662F9D">
              <w:rPr>
                <w:rFonts w:ascii="Arial" w:hAnsi="Arial" w:cs="Arial"/>
                <w:sz w:val="20"/>
                <w:szCs w:val="20"/>
              </w:rPr>
              <w:t>X</w:t>
            </w:r>
          </w:p>
        </w:tc>
        <w:tc>
          <w:tcPr>
            <w:tcW w:w="1276" w:type="dxa"/>
            <w:vAlign w:val="center"/>
          </w:tcPr>
          <w:p w14:paraId="027F5DD8" w14:textId="77777777" w:rsidR="00283911" w:rsidRPr="00662F9D" w:rsidRDefault="00283911" w:rsidP="00E037F4">
            <w:pPr>
              <w:jc w:val="center"/>
              <w:rPr>
                <w:rFonts w:ascii="Arial" w:hAnsi="Arial" w:cs="Arial"/>
                <w:sz w:val="20"/>
                <w:szCs w:val="20"/>
              </w:rPr>
            </w:pPr>
            <w:r w:rsidRPr="00662F9D">
              <w:rPr>
                <w:rFonts w:ascii="Arial" w:hAnsi="Arial" w:cs="Arial"/>
                <w:sz w:val="20"/>
                <w:szCs w:val="20"/>
              </w:rPr>
              <w:t>NA</w:t>
            </w:r>
          </w:p>
        </w:tc>
        <w:tc>
          <w:tcPr>
            <w:tcW w:w="1276" w:type="dxa"/>
            <w:vAlign w:val="center"/>
          </w:tcPr>
          <w:p w14:paraId="6B3FD9D1" w14:textId="77777777" w:rsidR="00283911" w:rsidRPr="00662F9D" w:rsidRDefault="00283911" w:rsidP="00E037F4">
            <w:pPr>
              <w:jc w:val="center"/>
              <w:rPr>
                <w:rFonts w:ascii="Arial" w:hAnsi="Arial" w:cs="Arial"/>
                <w:sz w:val="20"/>
                <w:szCs w:val="20"/>
              </w:rPr>
            </w:pPr>
            <w:r w:rsidRPr="00662F9D">
              <w:rPr>
                <w:rFonts w:ascii="Arial" w:hAnsi="Arial" w:cs="Arial"/>
                <w:sz w:val="20"/>
                <w:szCs w:val="20"/>
              </w:rPr>
              <w:t>NA</w:t>
            </w:r>
          </w:p>
        </w:tc>
        <w:tc>
          <w:tcPr>
            <w:tcW w:w="1134" w:type="dxa"/>
            <w:vAlign w:val="center"/>
          </w:tcPr>
          <w:p w14:paraId="0B942988" w14:textId="77777777" w:rsidR="00283911" w:rsidRPr="00662F9D" w:rsidRDefault="00283911" w:rsidP="00E037F4">
            <w:pPr>
              <w:jc w:val="center"/>
              <w:rPr>
                <w:rFonts w:ascii="Arial" w:hAnsi="Arial" w:cs="Arial"/>
                <w:sz w:val="20"/>
                <w:szCs w:val="20"/>
              </w:rPr>
            </w:pPr>
            <w:r w:rsidRPr="00662F9D">
              <w:rPr>
                <w:rFonts w:ascii="Arial" w:hAnsi="Arial" w:cs="Arial"/>
                <w:sz w:val="20"/>
                <w:szCs w:val="20"/>
              </w:rPr>
              <w:t>NA</w:t>
            </w:r>
          </w:p>
        </w:tc>
      </w:tr>
      <w:tr w:rsidR="00CF3018" w:rsidRPr="00662F9D" w14:paraId="18C37D22" w14:textId="77777777" w:rsidTr="00E037F4">
        <w:tc>
          <w:tcPr>
            <w:tcW w:w="8613" w:type="dxa"/>
            <w:gridSpan w:val="2"/>
            <w:vAlign w:val="center"/>
          </w:tcPr>
          <w:p w14:paraId="66BE2878" w14:textId="02E42C13" w:rsidR="00283911" w:rsidRPr="00662F9D" w:rsidRDefault="00CF3018" w:rsidP="00E037F4">
            <w:pPr>
              <w:rPr>
                <w:rFonts w:ascii="Arial" w:hAnsi="Arial" w:cs="Arial"/>
                <w:sz w:val="20"/>
                <w:szCs w:val="20"/>
              </w:rPr>
            </w:pPr>
            <w:r>
              <w:rPr>
                <w:rFonts w:ascii="Arial" w:hAnsi="Arial" w:cs="Arial"/>
                <w:sz w:val="20"/>
                <w:szCs w:val="20"/>
              </w:rPr>
              <w:t xml:space="preserve">Documento </w:t>
            </w:r>
            <w:r w:rsidR="00E037F4">
              <w:rPr>
                <w:rFonts w:ascii="Arial" w:hAnsi="Arial" w:cs="Arial"/>
                <w:sz w:val="20"/>
                <w:szCs w:val="20"/>
              </w:rPr>
              <w:t xml:space="preserve">FIG-GTOCP-014 </w:t>
            </w:r>
            <w:r w:rsidR="00283911" w:rsidRPr="00662F9D">
              <w:rPr>
                <w:rFonts w:ascii="Arial" w:hAnsi="Arial" w:cs="Arial"/>
                <w:sz w:val="20"/>
                <w:szCs w:val="20"/>
              </w:rPr>
              <w:t>Condiciones de Certificación firmad</w:t>
            </w:r>
            <w:r w:rsidR="00E037F4">
              <w:rPr>
                <w:rFonts w:ascii="Arial" w:hAnsi="Arial" w:cs="Arial"/>
                <w:sz w:val="20"/>
                <w:szCs w:val="20"/>
              </w:rPr>
              <w:t>o</w:t>
            </w:r>
            <w:r w:rsidR="00705096">
              <w:rPr>
                <w:rFonts w:ascii="Arial" w:hAnsi="Arial" w:cs="Arial"/>
                <w:sz w:val="20"/>
                <w:szCs w:val="20"/>
              </w:rPr>
              <w:t>.</w:t>
            </w:r>
          </w:p>
        </w:tc>
        <w:tc>
          <w:tcPr>
            <w:tcW w:w="1276" w:type="dxa"/>
            <w:vAlign w:val="center"/>
          </w:tcPr>
          <w:p w14:paraId="28236DD8" w14:textId="77777777" w:rsidR="00283911" w:rsidRPr="00662F9D" w:rsidRDefault="00283911" w:rsidP="00E037F4">
            <w:pPr>
              <w:jc w:val="center"/>
              <w:rPr>
                <w:rFonts w:ascii="Arial" w:hAnsi="Arial" w:cs="Arial"/>
                <w:sz w:val="20"/>
                <w:szCs w:val="20"/>
              </w:rPr>
            </w:pPr>
            <w:r w:rsidRPr="00662F9D">
              <w:rPr>
                <w:rFonts w:ascii="Arial" w:hAnsi="Arial" w:cs="Arial"/>
                <w:sz w:val="20"/>
                <w:szCs w:val="20"/>
              </w:rPr>
              <w:t>X</w:t>
            </w:r>
          </w:p>
        </w:tc>
        <w:tc>
          <w:tcPr>
            <w:tcW w:w="1276" w:type="dxa"/>
            <w:vAlign w:val="center"/>
          </w:tcPr>
          <w:p w14:paraId="7239C0AC" w14:textId="77777777" w:rsidR="00283911" w:rsidRPr="00662F9D" w:rsidRDefault="00283911" w:rsidP="00E037F4">
            <w:pPr>
              <w:jc w:val="center"/>
              <w:rPr>
                <w:rFonts w:ascii="Arial" w:hAnsi="Arial" w:cs="Arial"/>
                <w:sz w:val="20"/>
                <w:szCs w:val="20"/>
              </w:rPr>
            </w:pPr>
            <w:r w:rsidRPr="00662F9D">
              <w:rPr>
                <w:rFonts w:ascii="Arial" w:hAnsi="Arial" w:cs="Arial"/>
                <w:sz w:val="20"/>
                <w:szCs w:val="20"/>
              </w:rPr>
              <w:t>NA</w:t>
            </w:r>
          </w:p>
        </w:tc>
        <w:tc>
          <w:tcPr>
            <w:tcW w:w="1276" w:type="dxa"/>
            <w:vAlign w:val="center"/>
          </w:tcPr>
          <w:p w14:paraId="2CA17215" w14:textId="77777777" w:rsidR="00283911" w:rsidRPr="00662F9D" w:rsidRDefault="00283911" w:rsidP="00E037F4">
            <w:pPr>
              <w:jc w:val="center"/>
              <w:rPr>
                <w:rFonts w:ascii="Arial" w:hAnsi="Arial" w:cs="Arial"/>
                <w:sz w:val="20"/>
                <w:szCs w:val="20"/>
              </w:rPr>
            </w:pPr>
            <w:r w:rsidRPr="00662F9D">
              <w:rPr>
                <w:rFonts w:ascii="Arial" w:hAnsi="Arial" w:cs="Arial"/>
                <w:sz w:val="20"/>
                <w:szCs w:val="20"/>
              </w:rPr>
              <w:t>NA</w:t>
            </w:r>
          </w:p>
        </w:tc>
        <w:tc>
          <w:tcPr>
            <w:tcW w:w="1134" w:type="dxa"/>
            <w:vAlign w:val="center"/>
          </w:tcPr>
          <w:p w14:paraId="48A2632C" w14:textId="77777777" w:rsidR="00283911" w:rsidRPr="00662F9D" w:rsidRDefault="00283911" w:rsidP="00E037F4">
            <w:pPr>
              <w:jc w:val="center"/>
              <w:rPr>
                <w:rFonts w:ascii="Arial" w:hAnsi="Arial" w:cs="Arial"/>
                <w:sz w:val="20"/>
                <w:szCs w:val="20"/>
              </w:rPr>
            </w:pPr>
            <w:r w:rsidRPr="00662F9D">
              <w:rPr>
                <w:rFonts w:ascii="Arial" w:hAnsi="Arial" w:cs="Arial"/>
                <w:sz w:val="20"/>
                <w:szCs w:val="20"/>
              </w:rPr>
              <w:t>NA</w:t>
            </w:r>
          </w:p>
        </w:tc>
      </w:tr>
      <w:tr w:rsidR="00CF3018" w:rsidRPr="00662F9D" w14:paraId="12ECCB0C" w14:textId="77777777" w:rsidTr="00E037F4">
        <w:trPr>
          <w:trHeight w:val="281"/>
        </w:trPr>
        <w:tc>
          <w:tcPr>
            <w:tcW w:w="8613" w:type="dxa"/>
            <w:gridSpan w:val="2"/>
            <w:vAlign w:val="center"/>
          </w:tcPr>
          <w:p w14:paraId="1EA43547" w14:textId="77777777" w:rsidR="00283911" w:rsidRPr="00662F9D" w:rsidRDefault="00283911" w:rsidP="00E037F4">
            <w:pPr>
              <w:rPr>
                <w:rFonts w:ascii="Arial" w:hAnsi="Arial" w:cs="Arial"/>
                <w:sz w:val="20"/>
                <w:szCs w:val="20"/>
              </w:rPr>
            </w:pPr>
            <w:r w:rsidRPr="00662F9D">
              <w:rPr>
                <w:rFonts w:ascii="Arial" w:hAnsi="Arial" w:cs="Arial"/>
                <w:sz w:val="20"/>
                <w:szCs w:val="20"/>
              </w:rPr>
              <w:t>Información de entrada:</w:t>
            </w:r>
          </w:p>
        </w:tc>
        <w:tc>
          <w:tcPr>
            <w:tcW w:w="1276" w:type="dxa"/>
            <w:vMerge w:val="restart"/>
            <w:vAlign w:val="center"/>
          </w:tcPr>
          <w:p w14:paraId="1C9CB9EA" w14:textId="77777777" w:rsidR="00283911" w:rsidRPr="00662F9D" w:rsidRDefault="00283911" w:rsidP="00E037F4">
            <w:pPr>
              <w:jc w:val="center"/>
              <w:rPr>
                <w:rFonts w:ascii="Arial" w:hAnsi="Arial" w:cs="Arial"/>
                <w:sz w:val="20"/>
                <w:szCs w:val="20"/>
              </w:rPr>
            </w:pPr>
            <w:r w:rsidRPr="00662F9D">
              <w:rPr>
                <w:rFonts w:ascii="Arial" w:hAnsi="Arial" w:cs="Arial"/>
                <w:sz w:val="20"/>
                <w:szCs w:val="20"/>
              </w:rPr>
              <w:t>X</w:t>
            </w:r>
          </w:p>
        </w:tc>
        <w:tc>
          <w:tcPr>
            <w:tcW w:w="1276" w:type="dxa"/>
            <w:vMerge w:val="restart"/>
            <w:vAlign w:val="center"/>
          </w:tcPr>
          <w:p w14:paraId="5968F1E0" w14:textId="686849E1" w:rsidR="00FC5A35" w:rsidRPr="00662F9D" w:rsidRDefault="000F39A0" w:rsidP="00E037F4">
            <w:pPr>
              <w:jc w:val="center"/>
              <w:rPr>
                <w:rFonts w:ascii="Arial" w:hAnsi="Arial" w:cs="Arial"/>
                <w:sz w:val="20"/>
                <w:szCs w:val="20"/>
              </w:rPr>
            </w:pPr>
            <w:r w:rsidRPr="00662F9D">
              <w:rPr>
                <w:rFonts w:ascii="Arial" w:hAnsi="Arial" w:cs="Arial"/>
                <w:sz w:val="20"/>
                <w:szCs w:val="20"/>
              </w:rPr>
              <w:t>X</w:t>
            </w:r>
          </w:p>
        </w:tc>
        <w:tc>
          <w:tcPr>
            <w:tcW w:w="1276" w:type="dxa"/>
            <w:vMerge w:val="restart"/>
            <w:vAlign w:val="center"/>
          </w:tcPr>
          <w:p w14:paraId="2A13FC56" w14:textId="77777777" w:rsidR="00283911" w:rsidRPr="00662F9D" w:rsidRDefault="000F39A0" w:rsidP="00E037F4">
            <w:pPr>
              <w:jc w:val="center"/>
              <w:rPr>
                <w:rFonts w:ascii="Arial" w:hAnsi="Arial" w:cs="Arial"/>
                <w:sz w:val="20"/>
                <w:szCs w:val="20"/>
              </w:rPr>
            </w:pPr>
            <w:r w:rsidRPr="00662F9D">
              <w:rPr>
                <w:rFonts w:ascii="Arial" w:hAnsi="Arial" w:cs="Arial"/>
                <w:sz w:val="20"/>
                <w:szCs w:val="20"/>
              </w:rPr>
              <w:t>X</w:t>
            </w:r>
          </w:p>
        </w:tc>
        <w:tc>
          <w:tcPr>
            <w:tcW w:w="1134" w:type="dxa"/>
            <w:vMerge w:val="restart"/>
            <w:vAlign w:val="center"/>
          </w:tcPr>
          <w:p w14:paraId="5BC4408A" w14:textId="77777777" w:rsidR="00283911" w:rsidRPr="00662F9D" w:rsidRDefault="000F35B5" w:rsidP="00E037F4">
            <w:pPr>
              <w:jc w:val="center"/>
              <w:rPr>
                <w:rFonts w:ascii="Arial" w:hAnsi="Arial" w:cs="Arial"/>
                <w:sz w:val="20"/>
                <w:szCs w:val="20"/>
              </w:rPr>
            </w:pPr>
            <w:r w:rsidRPr="00662F9D">
              <w:rPr>
                <w:rFonts w:ascii="Arial" w:hAnsi="Arial" w:cs="Arial"/>
                <w:sz w:val="20"/>
                <w:szCs w:val="20"/>
              </w:rPr>
              <w:t>NA</w:t>
            </w:r>
          </w:p>
        </w:tc>
      </w:tr>
      <w:tr w:rsidR="00CF3018" w:rsidRPr="00662F9D" w14:paraId="5C151DAE" w14:textId="77777777" w:rsidTr="001C42A7">
        <w:trPr>
          <w:trHeight w:val="214"/>
        </w:trPr>
        <w:tc>
          <w:tcPr>
            <w:tcW w:w="4077" w:type="dxa"/>
            <w:shd w:val="clear" w:color="auto" w:fill="D9E2F3" w:themeFill="accent1" w:themeFillTint="33"/>
            <w:vAlign w:val="center"/>
          </w:tcPr>
          <w:p w14:paraId="213647D4" w14:textId="77777777" w:rsidR="00283911" w:rsidRPr="00662F9D" w:rsidRDefault="00283911" w:rsidP="001C42A7">
            <w:pPr>
              <w:jc w:val="center"/>
              <w:rPr>
                <w:rFonts w:ascii="Arial" w:hAnsi="Arial" w:cs="Arial"/>
                <w:b/>
                <w:sz w:val="20"/>
                <w:szCs w:val="20"/>
              </w:rPr>
            </w:pPr>
            <w:r w:rsidRPr="00662F9D">
              <w:rPr>
                <w:rFonts w:ascii="Arial" w:hAnsi="Arial" w:cs="Arial"/>
                <w:b/>
                <w:sz w:val="20"/>
                <w:szCs w:val="20"/>
              </w:rPr>
              <w:t>OPCION 1</w:t>
            </w:r>
          </w:p>
        </w:tc>
        <w:tc>
          <w:tcPr>
            <w:tcW w:w="4536" w:type="dxa"/>
            <w:shd w:val="clear" w:color="auto" w:fill="D9E2F3" w:themeFill="accent1" w:themeFillTint="33"/>
            <w:vAlign w:val="center"/>
          </w:tcPr>
          <w:p w14:paraId="3A6E59E5" w14:textId="77777777" w:rsidR="00283911" w:rsidRPr="00662F9D" w:rsidRDefault="00283911" w:rsidP="001C42A7">
            <w:pPr>
              <w:jc w:val="center"/>
              <w:rPr>
                <w:rFonts w:ascii="Arial" w:hAnsi="Arial" w:cs="Arial"/>
                <w:b/>
                <w:sz w:val="20"/>
                <w:szCs w:val="20"/>
              </w:rPr>
            </w:pPr>
            <w:r w:rsidRPr="00662F9D">
              <w:rPr>
                <w:rFonts w:ascii="Arial" w:hAnsi="Arial" w:cs="Arial"/>
                <w:b/>
                <w:sz w:val="20"/>
                <w:szCs w:val="20"/>
              </w:rPr>
              <w:t>OPCION 2</w:t>
            </w:r>
          </w:p>
        </w:tc>
        <w:tc>
          <w:tcPr>
            <w:tcW w:w="1276" w:type="dxa"/>
            <w:vMerge/>
          </w:tcPr>
          <w:p w14:paraId="367B83C7" w14:textId="77777777" w:rsidR="00283911" w:rsidRPr="00662F9D" w:rsidRDefault="00283911" w:rsidP="003636FD">
            <w:pPr>
              <w:jc w:val="center"/>
              <w:rPr>
                <w:rFonts w:ascii="Arial" w:hAnsi="Arial" w:cs="Arial"/>
                <w:sz w:val="20"/>
                <w:szCs w:val="20"/>
              </w:rPr>
            </w:pPr>
          </w:p>
        </w:tc>
        <w:tc>
          <w:tcPr>
            <w:tcW w:w="1276" w:type="dxa"/>
            <w:vMerge/>
          </w:tcPr>
          <w:p w14:paraId="3B7B3E1D" w14:textId="77777777" w:rsidR="00283911" w:rsidRPr="00662F9D" w:rsidRDefault="00283911" w:rsidP="003636FD">
            <w:pPr>
              <w:jc w:val="center"/>
              <w:rPr>
                <w:rFonts w:ascii="Arial" w:hAnsi="Arial" w:cs="Arial"/>
                <w:sz w:val="20"/>
                <w:szCs w:val="20"/>
              </w:rPr>
            </w:pPr>
          </w:p>
        </w:tc>
        <w:tc>
          <w:tcPr>
            <w:tcW w:w="1276" w:type="dxa"/>
            <w:vMerge/>
          </w:tcPr>
          <w:p w14:paraId="020AA9B1" w14:textId="77777777" w:rsidR="00283911" w:rsidRPr="00662F9D" w:rsidRDefault="00283911" w:rsidP="003636FD">
            <w:pPr>
              <w:jc w:val="center"/>
              <w:rPr>
                <w:rFonts w:ascii="Arial" w:hAnsi="Arial" w:cs="Arial"/>
                <w:sz w:val="20"/>
                <w:szCs w:val="20"/>
              </w:rPr>
            </w:pPr>
          </w:p>
        </w:tc>
        <w:tc>
          <w:tcPr>
            <w:tcW w:w="1134" w:type="dxa"/>
            <w:vMerge/>
          </w:tcPr>
          <w:p w14:paraId="6E1CA5E4" w14:textId="77777777" w:rsidR="00283911" w:rsidRPr="00662F9D" w:rsidRDefault="00283911" w:rsidP="003636FD">
            <w:pPr>
              <w:jc w:val="center"/>
              <w:rPr>
                <w:rFonts w:ascii="Arial" w:hAnsi="Arial" w:cs="Arial"/>
                <w:sz w:val="20"/>
                <w:szCs w:val="20"/>
              </w:rPr>
            </w:pPr>
          </w:p>
        </w:tc>
      </w:tr>
      <w:tr w:rsidR="00CF3018" w:rsidRPr="00662F9D" w14:paraId="000F921B" w14:textId="77777777" w:rsidTr="00C32914">
        <w:trPr>
          <w:trHeight w:val="213"/>
        </w:trPr>
        <w:tc>
          <w:tcPr>
            <w:tcW w:w="4077" w:type="dxa"/>
          </w:tcPr>
          <w:p w14:paraId="008ACE48" w14:textId="77777777" w:rsidR="007A76BE" w:rsidRPr="00E037F4" w:rsidRDefault="007A76BE" w:rsidP="00C07B45">
            <w:pPr>
              <w:rPr>
                <w:rFonts w:ascii="Arial" w:hAnsi="Arial" w:cs="Arial"/>
                <w:sz w:val="20"/>
                <w:szCs w:val="20"/>
              </w:rPr>
            </w:pPr>
            <w:r w:rsidRPr="00E037F4">
              <w:rPr>
                <w:rFonts w:ascii="Arial" w:hAnsi="Arial" w:cs="Arial"/>
                <w:sz w:val="20"/>
                <w:szCs w:val="20"/>
              </w:rPr>
              <w:t>Vigencia de 3 años.</w:t>
            </w:r>
          </w:p>
          <w:p w14:paraId="7A3E7911" w14:textId="13D15204" w:rsidR="007A76BE" w:rsidRPr="00E037F4" w:rsidRDefault="007A76BE" w:rsidP="00C07B45">
            <w:pPr>
              <w:rPr>
                <w:rFonts w:ascii="Arial" w:hAnsi="Arial" w:cs="Arial"/>
                <w:sz w:val="20"/>
                <w:szCs w:val="20"/>
              </w:rPr>
            </w:pPr>
            <w:r w:rsidRPr="00E037F4">
              <w:rPr>
                <w:rFonts w:ascii="Arial" w:hAnsi="Arial" w:cs="Arial"/>
                <w:sz w:val="20"/>
                <w:szCs w:val="20"/>
              </w:rPr>
              <w:t>Visitas de vigilancia anuales.</w:t>
            </w:r>
          </w:p>
          <w:p w14:paraId="312084BD" w14:textId="63335BCC" w:rsidR="00EA7D46" w:rsidRPr="00E037F4" w:rsidRDefault="007A76BE" w:rsidP="00C07B45">
            <w:pPr>
              <w:rPr>
                <w:rFonts w:ascii="Arial" w:hAnsi="Arial" w:cs="Arial"/>
                <w:sz w:val="20"/>
                <w:szCs w:val="20"/>
              </w:rPr>
            </w:pPr>
            <w:r w:rsidRPr="00E037F4">
              <w:rPr>
                <w:rFonts w:ascii="Arial" w:hAnsi="Arial" w:cs="Arial"/>
                <w:sz w:val="20"/>
                <w:szCs w:val="20"/>
              </w:rPr>
              <w:t xml:space="preserve">Contar con un </w:t>
            </w:r>
            <w:r w:rsidR="00EA7D46" w:rsidRPr="00E037F4">
              <w:rPr>
                <w:rFonts w:ascii="Arial" w:hAnsi="Arial" w:cs="Arial"/>
                <w:sz w:val="20"/>
                <w:szCs w:val="20"/>
              </w:rPr>
              <w:t>Sistema de Gestión de la Calidad.</w:t>
            </w:r>
          </w:p>
          <w:p w14:paraId="2214E8A7" w14:textId="3800231F" w:rsidR="00EA7D46" w:rsidRPr="00E037F4" w:rsidRDefault="00EA7D46" w:rsidP="0097307F">
            <w:pPr>
              <w:jc w:val="both"/>
              <w:rPr>
                <w:rFonts w:ascii="Arial" w:hAnsi="Arial" w:cs="Arial"/>
                <w:sz w:val="20"/>
                <w:szCs w:val="20"/>
              </w:rPr>
            </w:pPr>
            <w:r w:rsidRPr="00E037F4">
              <w:rPr>
                <w:rFonts w:ascii="Arial" w:hAnsi="Arial" w:cs="Arial"/>
                <w:sz w:val="20"/>
                <w:szCs w:val="20"/>
              </w:rPr>
              <w:t>Resultados de los ensayos realizados a los productos</w:t>
            </w:r>
            <w:r w:rsidR="00FD1CDA" w:rsidRPr="00E037F4">
              <w:rPr>
                <w:rFonts w:ascii="Arial" w:hAnsi="Arial" w:cs="Arial"/>
                <w:sz w:val="20"/>
                <w:szCs w:val="20"/>
              </w:rPr>
              <w:t xml:space="preserve"> terminados</w:t>
            </w:r>
            <w:r w:rsidRPr="00E037F4">
              <w:rPr>
                <w:rFonts w:ascii="Arial" w:hAnsi="Arial" w:cs="Arial"/>
                <w:sz w:val="20"/>
                <w:szCs w:val="20"/>
              </w:rPr>
              <w:t>.</w:t>
            </w:r>
          </w:p>
          <w:p w14:paraId="172E1999" w14:textId="77777777" w:rsidR="00EA7D46" w:rsidRPr="00E037F4" w:rsidRDefault="00EA7D46" w:rsidP="00C07B45">
            <w:pPr>
              <w:rPr>
                <w:rFonts w:ascii="Arial" w:hAnsi="Arial" w:cs="Arial"/>
                <w:sz w:val="20"/>
                <w:szCs w:val="20"/>
              </w:rPr>
            </w:pPr>
          </w:p>
          <w:p w14:paraId="5E98CEA2" w14:textId="2D8588CF" w:rsidR="00EA7D46" w:rsidRPr="00E037F4" w:rsidRDefault="00EA7D46" w:rsidP="00EA7D46">
            <w:r w:rsidRPr="00E037F4">
              <w:rPr>
                <w:rFonts w:ascii="Arial" w:hAnsi="Arial" w:cs="Arial"/>
                <w:sz w:val="20"/>
                <w:szCs w:val="20"/>
              </w:rPr>
              <w:t xml:space="preserve">Revisión de los </w:t>
            </w:r>
            <w:r w:rsidR="00C32914" w:rsidRPr="00E037F4">
              <w:rPr>
                <w:rFonts w:ascii="Arial" w:hAnsi="Arial" w:cs="Arial"/>
                <w:sz w:val="20"/>
                <w:szCs w:val="20"/>
              </w:rPr>
              <w:t xml:space="preserve">siguientes </w:t>
            </w:r>
            <w:r w:rsidRPr="00E037F4">
              <w:rPr>
                <w:rFonts w:ascii="Arial" w:hAnsi="Arial" w:cs="Arial"/>
                <w:sz w:val="20"/>
                <w:szCs w:val="20"/>
              </w:rPr>
              <w:t>puntos de la</w:t>
            </w:r>
            <w:r w:rsidR="00C32914" w:rsidRPr="00E037F4">
              <w:rPr>
                <w:rFonts w:ascii="Arial" w:hAnsi="Arial" w:cs="Arial"/>
                <w:sz w:val="20"/>
                <w:szCs w:val="20"/>
              </w:rPr>
              <w:t xml:space="preserve"> norma</w:t>
            </w:r>
            <w:r w:rsidRPr="00E037F4">
              <w:rPr>
                <w:rFonts w:ascii="Arial" w:hAnsi="Arial" w:cs="Arial"/>
                <w:sz w:val="20"/>
                <w:szCs w:val="20"/>
              </w:rPr>
              <w:t xml:space="preserve"> NMX-CC-9001-IMNC-2015:</w:t>
            </w:r>
          </w:p>
          <w:p w14:paraId="273C04B4" w14:textId="77777777" w:rsidR="00EA7D46" w:rsidRPr="00E037F4" w:rsidRDefault="00EA7D46" w:rsidP="00C07B45">
            <w:pPr>
              <w:rPr>
                <w:rFonts w:ascii="Arial" w:hAnsi="Arial" w:cs="Arial"/>
                <w:sz w:val="20"/>
                <w:szCs w:val="20"/>
              </w:rPr>
            </w:pPr>
          </w:p>
          <w:p w14:paraId="448D3DCA" w14:textId="77777777" w:rsidR="0097307F" w:rsidRPr="00E037F4" w:rsidRDefault="00843BC6" w:rsidP="00C07B45">
            <w:pPr>
              <w:rPr>
                <w:rFonts w:ascii="Arial" w:hAnsi="Arial" w:cs="Arial"/>
                <w:sz w:val="20"/>
                <w:szCs w:val="20"/>
              </w:rPr>
            </w:pPr>
            <w:r w:rsidRPr="00E037F4">
              <w:rPr>
                <w:rFonts w:ascii="Arial" w:hAnsi="Arial" w:cs="Arial"/>
                <w:sz w:val="20"/>
                <w:szCs w:val="20"/>
              </w:rPr>
              <w:t>7.5.2. Creación y actualización información documentada</w:t>
            </w:r>
            <w:r w:rsidR="00C94240" w:rsidRPr="00E037F4">
              <w:rPr>
                <w:rFonts w:ascii="Arial" w:hAnsi="Arial" w:cs="Arial"/>
                <w:sz w:val="20"/>
                <w:szCs w:val="20"/>
              </w:rPr>
              <w:t>.</w:t>
            </w:r>
            <w:r w:rsidRPr="00E037F4">
              <w:rPr>
                <w:rFonts w:ascii="Arial" w:hAnsi="Arial" w:cs="Arial"/>
                <w:sz w:val="20"/>
                <w:szCs w:val="20"/>
              </w:rPr>
              <w:t xml:space="preserve"> </w:t>
            </w:r>
          </w:p>
          <w:p w14:paraId="38C68650" w14:textId="77777777" w:rsidR="001C42A7" w:rsidRDefault="001C42A7" w:rsidP="00AB0275">
            <w:pPr>
              <w:rPr>
                <w:rFonts w:ascii="Arial" w:hAnsi="Arial" w:cs="Arial"/>
                <w:sz w:val="20"/>
                <w:szCs w:val="20"/>
              </w:rPr>
            </w:pPr>
          </w:p>
          <w:p w14:paraId="79884466" w14:textId="77777777" w:rsidR="0097307F" w:rsidRPr="00E037F4" w:rsidRDefault="00AB0275" w:rsidP="00AB0275">
            <w:pPr>
              <w:rPr>
                <w:rFonts w:ascii="Arial" w:hAnsi="Arial" w:cs="Arial"/>
                <w:sz w:val="20"/>
                <w:szCs w:val="20"/>
              </w:rPr>
            </w:pPr>
            <w:r w:rsidRPr="00E037F4">
              <w:rPr>
                <w:rFonts w:ascii="Arial" w:hAnsi="Arial" w:cs="Arial"/>
                <w:sz w:val="20"/>
                <w:szCs w:val="20"/>
              </w:rPr>
              <w:t>8.4.3 Información para los proveedores externos</w:t>
            </w:r>
            <w:r w:rsidR="0097307F" w:rsidRPr="00E037F4">
              <w:rPr>
                <w:rFonts w:ascii="Arial" w:hAnsi="Arial" w:cs="Arial"/>
                <w:sz w:val="20"/>
                <w:szCs w:val="20"/>
              </w:rPr>
              <w:t>.</w:t>
            </w:r>
          </w:p>
          <w:p w14:paraId="331B75C4" w14:textId="77777777" w:rsidR="001C42A7" w:rsidRDefault="001C42A7" w:rsidP="00AB0275">
            <w:pPr>
              <w:rPr>
                <w:rFonts w:ascii="Arial" w:hAnsi="Arial" w:cs="Arial"/>
                <w:sz w:val="20"/>
                <w:szCs w:val="20"/>
              </w:rPr>
            </w:pPr>
          </w:p>
          <w:p w14:paraId="7BB4EAF9" w14:textId="77777777" w:rsidR="00AB0275" w:rsidRPr="00E037F4" w:rsidRDefault="00AB0275" w:rsidP="00AB0275">
            <w:pPr>
              <w:rPr>
                <w:rFonts w:ascii="Arial" w:hAnsi="Arial" w:cs="Arial"/>
                <w:sz w:val="20"/>
                <w:szCs w:val="20"/>
              </w:rPr>
            </w:pPr>
            <w:r w:rsidRPr="00E037F4">
              <w:rPr>
                <w:rFonts w:ascii="Arial" w:hAnsi="Arial" w:cs="Arial"/>
                <w:sz w:val="20"/>
                <w:szCs w:val="20"/>
              </w:rPr>
              <w:t>8.5.1 Control de la producción y de la provisión del servicio</w:t>
            </w:r>
            <w:r w:rsidR="00C94240" w:rsidRPr="00E037F4">
              <w:rPr>
                <w:rFonts w:ascii="Arial" w:hAnsi="Arial" w:cs="Arial"/>
                <w:sz w:val="20"/>
                <w:szCs w:val="20"/>
              </w:rPr>
              <w:t>.</w:t>
            </w:r>
            <w:r w:rsidRPr="00E037F4">
              <w:rPr>
                <w:rFonts w:ascii="Arial" w:hAnsi="Arial" w:cs="Arial"/>
                <w:sz w:val="20"/>
                <w:szCs w:val="20"/>
              </w:rPr>
              <w:t xml:space="preserve"> </w:t>
            </w:r>
          </w:p>
          <w:p w14:paraId="3F81BDB7" w14:textId="77777777" w:rsidR="001C42A7" w:rsidRDefault="001C42A7" w:rsidP="00AB0275">
            <w:pPr>
              <w:rPr>
                <w:rFonts w:ascii="Arial" w:hAnsi="Arial" w:cs="Arial"/>
                <w:sz w:val="20"/>
                <w:szCs w:val="20"/>
              </w:rPr>
            </w:pPr>
          </w:p>
          <w:p w14:paraId="66A73E47" w14:textId="77777777" w:rsidR="00AB0275" w:rsidRPr="00E037F4" w:rsidRDefault="00AB0275" w:rsidP="00AB0275">
            <w:pPr>
              <w:rPr>
                <w:rFonts w:ascii="Arial" w:hAnsi="Arial" w:cs="Arial"/>
                <w:sz w:val="20"/>
                <w:szCs w:val="20"/>
              </w:rPr>
            </w:pPr>
            <w:r w:rsidRPr="00E037F4">
              <w:rPr>
                <w:rFonts w:ascii="Arial" w:hAnsi="Arial" w:cs="Arial"/>
                <w:sz w:val="20"/>
                <w:szCs w:val="20"/>
              </w:rPr>
              <w:t>8.5.</w:t>
            </w:r>
            <w:r w:rsidR="00C94240" w:rsidRPr="00E037F4">
              <w:rPr>
                <w:rFonts w:ascii="Arial" w:hAnsi="Arial" w:cs="Arial"/>
                <w:sz w:val="20"/>
                <w:szCs w:val="20"/>
              </w:rPr>
              <w:t>2 Identificación y trazabilidad.</w:t>
            </w:r>
            <w:r w:rsidRPr="00E037F4">
              <w:rPr>
                <w:rFonts w:ascii="Arial" w:hAnsi="Arial" w:cs="Arial"/>
                <w:sz w:val="20"/>
                <w:szCs w:val="20"/>
              </w:rPr>
              <w:t xml:space="preserve"> </w:t>
            </w:r>
          </w:p>
          <w:p w14:paraId="6F57E354" w14:textId="77777777" w:rsidR="001C42A7" w:rsidRDefault="001C42A7" w:rsidP="00AB0275">
            <w:pPr>
              <w:rPr>
                <w:rFonts w:ascii="Arial" w:hAnsi="Arial" w:cs="Arial"/>
                <w:sz w:val="20"/>
                <w:szCs w:val="20"/>
              </w:rPr>
            </w:pPr>
          </w:p>
          <w:p w14:paraId="390D1252" w14:textId="77777777" w:rsidR="00EA7D46" w:rsidRPr="00E037F4" w:rsidRDefault="00AB0275" w:rsidP="00AB0275">
            <w:pPr>
              <w:rPr>
                <w:rFonts w:ascii="Arial" w:hAnsi="Arial" w:cs="Arial"/>
                <w:sz w:val="20"/>
                <w:szCs w:val="20"/>
              </w:rPr>
            </w:pPr>
            <w:r w:rsidRPr="00E037F4">
              <w:rPr>
                <w:rFonts w:ascii="Arial" w:hAnsi="Arial" w:cs="Arial"/>
                <w:sz w:val="20"/>
                <w:szCs w:val="20"/>
              </w:rPr>
              <w:t>8.5.4 Preservación</w:t>
            </w:r>
            <w:r w:rsidR="00C94240" w:rsidRPr="00E037F4">
              <w:rPr>
                <w:rFonts w:ascii="Arial" w:hAnsi="Arial" w:cs="Arial"/>
                <w:sz w:val="20"/>
                <w:szCs w:val="20"/>
              </w:rPr>
              <w:t>.</w:t>
            </w:r>
            <w:r w:rsidR="00EA7D46" w:rsidRPr="00E037F4">
              <w:rPr>
                <w:rFonts w:ascii="Arial" w:hAnsi="Arial" w:cs="Arial"/>
                <w:sz w:val="20"/>
                <w:szCs w:val="20"/>
              </w:rPr>
              <w:t xml:space="preserve"> </w:t>
            </w:r>
          </w:p>
          <w:p w14:paraId="19B90328" w14:textId="77777777" w:rsidR="001C42A7" w:rsidRDefault="001C42A7" w:rsidP="00AB0275">
            <w:pPr>
              <w:rPr>
                <w:rFonts w:ascii="Arial" w:hAnsi="Arial" w:cs="Arial"/>
                <w:sz w:val="20"/>
                <w:szCs w:val="20"/>
              </w:rPr>
            </w:pPr>
          </w:p>
          <w:p w14:paraId="4584962D" w14:textId="77777777" w:rsidR="00AB0275" w:rsidRPr="00E037F4" w:rsidRDefault="00AB0275" w:rsidP="00AB0275">
            <w:pPr>
              <w:rPr>
                <w:rFonts w:ascii="Arial" w:hAnsi="Arial" w:cs="Arial"/>
                <w:sz w:val="20"/>
                <w:szCs w:val="20"/>
              </w:rPr>
            </w:pPr>
            <w:r w:rsidRPr="00E037F4">
              <w:rPr>
                <w:rFonts w:ascii="Arial" w:hAnsi="Arial" w:cs="Arial"/>
                <w:sz w:val="20"/>
                <w:szCs w:val="20"/>
              </w:rPr>
              <w:t>8.6 Liberación de los productos y servicios</w:t>
            </w:r>
            <w:r w:rsidR="00C94240" w:rsidRPr="00E037F4">
              <w:rPr>
                <w:rFonts w:ascii="Arial" w:hAnsi="Arial" w:cs="Arial"/>
                <w:sz w:val="20"/>
                <w:szCs w:val="20"/>
              </w:rPr>
              <w:t>*</w:t>
            </w:r>
            <w:r w:rsidRPr="00E037F4">
              <w:rPr>
                <w:rFonts w:ascii="Arial" w:hAnsi="Arial" w:cs="Arial"/>
                <w:sz w:val="20"/>
                <w:szCs w:val="20"/>
              </w:rPr>
              <w:t xml:space="preserve"> </w:t>
            </w:r>
          </w:p>
          <w:p w14:paraId="69BACFC0" w14:textId="77777777" w:rsidR="001C42A7" w:rsidRDefault="001C42A7" w:rsidP="00843BC6">
            <w:pPr>
              <w:rPr>
                <w:rFonts w:ascii="Arial" w:hAnsi="Arial" w:cs="Arial"/>
                <w:sz w:val="20"/>
                <w:szCs w:val="20"/>
              </w:rPr>
            </w:pPr>
          </w:p>
          <w:p w14:paraId="0A8213A5" w14:textId="77777777" w:rsidR="00C456D4" w:rsidRPr="00E037F4" w:rsidRDefault="00AB0275" w:rsidP="00843BC6">
            <w:pPr>
              <w:rPr>
                <w:rFonts w:ascii="Arial" w:hAnsi="Arial" w:cs="Arial"/>
                <w:sz w:val="20"/>
                <w:szCs w:val="20"/>
              </w:rPr>
            </w:pPr>
            <w:r w:rsidRPr="00E037F4">
              <w:rPr>
                <w:rFonts w:ascii="Arial" w:hAnsi="Arial" w:cs="Arial"/>
                <w:sz w:val="20"/>
                <w:szCs w:val="20"/>
              </w:rPr>
              <w:t>8.7 Control de las salidas no conformes</w:t>
            </w:r>
            <w:r w:rsidR="00C94240" w:rsidRPr="00E037F4">
              <w:rPr>
                <w:rFonts w:ascii="Arial" w:hAnsi="Arial" w:cs="Arial"/>
                <w:sz w:val="20"/>
                <w:szCs w:val="20"/>
              </w:rPr>
              <w:t>.</w:t>
            </w:r>
            <w:r w:rsidRPr="00E037F4">
              <w:rPr>
                <w:rFonts w:ascii="Arial" w:hAnsi="Arial" w:cs="Arial"/>
                <w:sz w:val="20"/>
                <w:szCs w:val="20"/>
              </w:rPr>
              <w:t xml:space="preserve">  </w:t>
            </w:r>
          </w:p>
        </w:tc>
        <w:tc>
          <w:tcPr>
            <w:tcW w:w="4536" w:type="dxa"/>
          </w:tcPr>
          <w:p w14:paraId="162A7E4B" w14:textId="11CF6331" w:rsidR="007A76BE" w:rsidRPr="00E037F4" w:rsidRDefault="007A76BE" w:rsidP="00CC4E8C">
            <w:pPr>
              <w:rPr>
                <w:rFonts w:ascii="Arial" w:hAnsi="Arial" w:cs="Arial"/>
                <w:sz w:val="20"/>
                <w:szCs w:val="20"/>
              </w:rPr>
            </w:pPr>
            <w:r w:rsidRPr="00E037F4">
              <w:rPr>
                <w:rFonts w:ascii="Arial" w:hAnsi="Arial" w:cs="Arial"/>
                <w:sz w:val="20"/>
                <w:szCs w:val="20"/>
              </w:rPr>
              <w:t>Vigencia de 1 año</w:t>
            </w:r>
          </w:p>
          <w:p w14:paraId="5C1D1515" w14:textId="3F7CA046" w:rsidR="007A76BE" w:rsidRPr="00E037F4" w:rsidRDefault="007A76BE" w:rsidP="00CC4E8C">
            <w:pPr>
              <w:rPr>
                <w:rFonts w:ascii="Arial" w:hAnsi="Arial" w:cs="Arial"/>
                <w:sz w:val="20"/>
                <w:szCs w:val="20"/>
              </w:rPr>
            </w:pPr>
            <w:r w:rsidRPr="00E037F4">
              <w:rPr>
                <w:rFonts w:ascii="Arial" w:hAnsi="Arial" w:cs="Arial"/>
                <w:sz w:val="20"/>
                <w:szCs w:val="20"/>
              </w:rPr>
              <w:t>Visita de vigilancia semestral</w:t>
            </w:r>
          </w:p>
          <w:p w14:paraId="3B384582" w14:textId="0D413322" w:rsidR="00C401AE" w:rsidRPr="00E037F4" w:rsidRDefault="007A76BE" w:rsidP="00CC4E8C">
            <w:pPr>
              <w:rPr>
                <w:rFonts w:ascii="Arial" w:hAnsi="Arial" w:cs="Arial"/>
                <w:sz w:val="20"/>
                <w:szCs w:val="20"/>
              </w:rPr>
            </w:pPr>
            <w:r w:rsidRPr="00E037F4">
              <w:rPr>
                <w:rFonts w:ascii="Arial" w:hAnsi="Arial" w:cs="Arial"/>
                <w:sz w:val="20"/>
                <w:szCs w:val="20"/>
              </w:rPr>
              <w:t xml:space="preserve">Contar con un </w:t>
            </w:r>
            <w:r w:rsidR="00C401AE" w:rsidRPr="00E037F4">
              <w:rPr>
                <w:rFonts w:ascii="Arial" w:hAnsi="Arial" w:cs="Arial"/>
                <w:sz w:val="20"/>
                <w:szCs w:val="20"/>
              </w:rPr>
              <w:t>Sistema de Control de Calidad</w:t>
            </w:r>
            <w:r w:rsidR="00AC18DF" w:rsidRPr="00E037F4">
              <w:rPr>
                <w:rFonts w:ascii="Arial" w:hAnsi="Arial" w:cs="Arial"/>
                <w:sz w:val="20"/>
                <w:szCs w:val="20"/>
              </w:rPr>
              <w:t>.</w:t>
            </w:r>
          </w:p>
          <w:p w14:paraId="457A83A5" w14:textId="77777777" w:rsidR="00305616" w:rsidRPr="00E037F4" w:rsidRDefault="000F35B5" w:rsidP="0097307F">
            <w:pPr>
              <w:jc w:val="both"/>
              <w:rPr>
                <w:rFonts w:ascii="Arial" w:hAnsi="Arial" w:cs="Arial"/>
                <w:sz w:val="20"/>
                <w:szCs w:val="20"/>
              </w:rPr>
            </w:pPr>
            <w:r w:rsidRPr="00E037F4">
              <w:rPr>
                <w:rFonts w:ascii="Arial" w:hAnsi="Arial" w:cs="Arial"/>
                <w:sz w:val="20"/>
                <w:szCs w:val="20"/>
              </w:rPr>
              <w:t>Resultados de ensayos realizados a los productos terminados</w:t>
            </w:r>
            <w:r w:rsidR="00C401AE" w:rsidRPr="00E037F4">
              <w:rPr>
                <w:rFonts w:ascii="Arial" w:hAnsi="Arial" w:cs="Arial"/>
                <w:sz w:val="20"/>
                <w:szCs w:val="20"/>
              </w:rPr>
              <w:t>.</w:t>
            </w:r>
          </w:p>
          <w:p w14:paraId="0819217E" w14:textId="77777777" w:rsidR="00C401AE" w:rsidRPr="00E037F4" w:rsidRDefault="00C401AE" w:rsidP="00C401AE">
            <w:pPr>
              <w:pStyle w:val="Prrafodelista"/>
              <w:ind w:left="319"/>
              <w:rPr>
                <w:rFonts w:ascii="Arial" w:hAnsi="Arial" w:cs="Arial"/>
                <w:sz w:val="20"/>
                <w:szCs w:val="20"/>
              </w:rPr>
            </w:pPr>
          </w:p>
          <w:p w14:paraId="47269C5D" w14:textId="6C6B89B4" w:rsidR="00705096" w:rsidRPr="00E037F4" w:rsidRDefault="00B47173" w:rsidP="00705096">
            <w:pPr>
              <w:rPr>
                <w:rFonts w:ascii="Arial" w:hAnsi="Arial" w:cs="Arial"/>
                <w:sz w:val="20"/>
                <w:szCs w:val="20"/>
              </w:rPr>
            </w:pPr>
            <w:r w:rsidRPr="00E037F4">
              <w:rPr>
                <w:rFonts w:ascii="Arial" w:hAnsi="Arial" w:cs="Arial"/>
                <w:sz w:val="20"/>
                <w:szCs w:val="20"/>
              </w:rPr>
              <w:t>Además</w:t>
            </w:r>
            <w:r w:rsidR="00AC18DF" w:rsidRPr="00E037F4">
              <w:rPr>
                <w:rFonts w:ascii="Arial" w:hAnsi="Arial" w:cs="Arial"/>
                <w:sz w:val="20"/>
                <w:szCs w:val="20"/>
              </w:rPr>
              <w:t xml:space="preserve"> de los registros correspondientes a:</w:t>
            </w:r>
          </w:p>
          <w:p w14:paraId="2F498177" w14:textId="77777777" w:rsidR="00705096" w:rsidRPr="00E037F4" w:rsidRDefault="00705096" w:rsidP="00705096">
            <w:pPr>
              <w:rPr>
                <w:rFonts w:ascii="Arial" w:hAnsi="Arial" w:cs="Arial"/>
                <w:sz w:val="20"/>
                <w:szCs w:val="20"/>
              </w:rPr>
            </w:pPr>
          </w:p>
          <w:p w14:paraId="31F8785D" w14:textId="2AE33852" w:rsidR="00C401AE" w:rsidRPr="00E037F4" w:rsidRDefault="00B47173" w:rsidP="00705096">
            <w:pPr>
              <w:pStyle w:val="Prrafodelista"/>
              <w:numPr>
                <w:ilvl w:val="0"/>
                <w:numId w:val="10"/>
              </w:numPr>
              <w:tabs>
                <w:tab w:val="left" w:pos="288"/>
              </w:tabs>
              <w:ind w:left="0" w:firstLine="0"/>
              <w:rPr>
                <w:rFonts w:ascii="Arial" w:hAnsi="Arial" w:cs="Arial"/>
                <w:sz w:val="20"/>
                <w:szCs w:val="20"/>
              </w:rPr>
            </w:pPr>
            <w:r w:rsidRPr="00E037F4">
              <w:rPr>
                <w:rFonts w:ascii="Arial" w:hAnsi="Arial" w:cs="Arial"/>
                <w:sz w:val="20"/>
                <w:szCs w:val="20"/>
              </w:rPr>
              <w:t>Adquisición</w:t>
            </w:r>
            <w:r w:rsidR="00CB1D30" w:rsidRPr="00E037F4">
              <w:rPr>
                <w:rFonts w:ascii="Arial" w:hAnsi="Arial" w:cs="Arial"/>
                <w:sz w:val="20"/>
                <w:szCs w:val="20"/>
              </w:rPr>
              <w:t xml:space="preserve"> de Materia Prima.</w:t>
            </w:r>
          </w:p>
          <w:p w14:paraId="227B07C4" w14:textId="3BA8D2DE" w:rsidR="00CB1D30" w:rsidRPr="00E037F4" w:rsidRDefault="00C94240" w:rsidP="00705096">
            <w:pPr>
              <w:pStyle w:val="Prrafodelista"/>
              <w:numPr>
                <w:ilvl w:val="0"/>
                <w:numId w:val="11"/>
              </w:numPr>
              <w:ind w:left="288" w:hanging="288"/>
              <w:rPr>
                <w:rFonts w:ascii="Arial" w:hAnsi="Arial" w:cs="Arial"/>
                <w:sz w:val="20"/>
                <w:szCs w:val="20"/>
              </w:rPr>
            </w:pPr>
            <w:r w:rsidRPr="00E037F4">
              <w:rPr>
                <w:rFonts w:ascii="Arial" w:hAnsi="Arial" w:cs="Arial"/>
                <w:sz w:val="20"/>
                <w:szCs w:val="20"/>
              </w:rPr>
              <w:t>Comunicación con proveedores</w:t>
            </w:r>
            <w:r w:rsidR="00683081" w:rsidRPr="00E037F4">
              <w:rPr>
                <w:rFonts w:ascii="Arial" w:hAnsi="Arial" w:cs="Arial"/>
                <w:sz w:val="20"/>
                <w:szCs w:val="20"/>
              </w:rPr>
              <w:t xml:space="preserve">, </w:t>
            </w:r>
            <w:r w:rsidR="00B47173" w:rsidRPr="00E037F4">
              <w:rPr>
                <w:rFonts w:ascii="Arial" w:hAnsi="Arial" w:cs="Arial"/>
                <w:sz w:val="20"/>
                <w:szCs w:val="20"/>
              </w:rPr>
              <w:t>adquisición</w:t>
            </w:r>
            <w:r w:rsidR="00683081" w:rsidRPr="00E037F4">
              <w:rPr>
                <w:rFonts w:ascii="Arial" w:hAnsi="Arial" w:cs="Arial"/>
                <w:sz w:val="20"/>
                <w:szCs w:val="20"/>
              </w:rPr>
              <w:t xml:space="preserve"> de Materia Prima, C</w:t>
            </w:r>
            <w:r w:rsidR="00CB1D30" w:rsidRPr="00E037F4">
              <w:rPr>
                <w:rFonts w:ascii="Arial" w:hAnsi="Arial" w:cs="Arial"/>
                <w:sz w:val="20"/>
                <w:szCs w:val="20"/>
              </w:rPr>
              <w:t>er</w:t>
            </w:r>
            <w:r w:rsidR="00705096" w:rsidRPr="00E037F4">
              <w:rPr>
                <w:rFonts w:ascii="Arial" w:hAnsi="Arial" w:cs="Arial"/>
                <w:sz w:val="20"/>
                <w:szCs w:val="20"/>
              </w:rPr>
              <w:t>tificados d</w:t>
            </w:r>
            <w:r w:rsidR="00CB1D30" w:rsidRPr="00E037F4">
              <w:rPr>
                <w:rFonts w:ascii="Arial" w:hAnsi="Arial" w:cs="Arial"/>
                <w:sz w:val="20"/>
                <w:szCs w:val="20"/>
              </w:rPr>
              <w:t>e</w:t>
            </w:r>
            <w:r w:rsidR="00705096" w:rsidRPr="00E037F4">
              <w:rPr>
                <w:rFonts w:ascii="Arial" w:hAnsi="Arial" w:cs="Arial"/>
                <w:sz w:val="20"/>
                <w:szCs w:val="20"/>
              </w:rPr>
              <w:t xml:space="preserve"> </w:t>
            </w:r>
            <w:r w:rsidR="00B47173" w:rsidRPr="00E037F4">
              <w:rPr>
                <w:rFonts w:ascii="Arial" w:hAnsi="Arial" w:cs="Arial"/>
                <w:sz w:val="20"/>
                <w:szCs w:val="20"/>
              </w:rPr>
              <w:t>calidad (</w:t>
            </w:r>
            <w:r w:rsidR="00683081" w:rsidRPr="00E037F4">
              <w:rPr>
                <w:rFonts w:ascii="Arial" w:hAnsi="Arial" w:cs="Arial"/>
                <w:sz w:val="20"/>
                <w:szCs w:val="20"/>
              </w:rPr>
              <w:t>cuando aplique), r</w:t>
            </w:r>
            <w:r w:rsidR="00CB1D30" w:rsidRPr="00E037F4">
              <w:rPr>
                <w:rFonts w:ascii="Arial" w:hAnsi="Arial" w:cs="Arial"/>
                <w:sz w:val="20"/>
                <w:szCs w:val="20"/>
              </w:rPr>
              <w:t xml:space="preserve">esultados de ensayes </w:t>
            </w:r>
            <w:r w:rsidR="00B47173" w:rsidRPr="00E037F4">
              <w:rPr>
                <w:rFonts w:ascii="Arial" w:hAnsi="Arial" w:cs="Arial"/>
                <w:sz w:val="20"/>
                <w:szCs w:val="20"/>
              </w:rPr>
              <w:t>realizados a</w:t>
            </w:r>
            <w:r w:rsidR="00CB1D30" w:rsidRPr="00E037F4">
              <w:rPr>
                <w:rFonts w:ascii="Arial" w:hAnsi="Arial" w:cs="Arial"/>
                <w:sz w:val="20"/>
                <w:szCs w:val="20"/>
              </w:rPr>
              <w:t xml:space="preserve"> la Materia </w:t>
            </w:r>
            <w:r w:rsidR="00B47173" w:rsidRPr="00E037F4">
              <w:rPr>
                <w:rFonts w:ascii="Arial" w:hAnsi="Arial" w:cs="Arial"/>
                <w:sz w:val="20"/>
                <w:szCs w:val="20"/>
              </w:rPr>
              <w:t>Prima (</w:t>
            </w:r>
            <w:r w:rsidR="00CB1D30" w:rsidRPr="00E037F4">
              <w:rPr>
                <w:rFonts w:ascii="Arial" w:hAnsi="Arial" w:cs="Arial"/>
                <w:sz w:val="20"/>
                <w:szCs w:val="20"/>
              </w:rPr>
              <w:t>cuando aplique).</w:t>
            </w:r>
          </w:p>
          <w:p w14:paraId="64E5A29F" w14:textId="77777777" w:rsidR="00CB1D30" w:rsidRPr="00E037F4" w:rsidRDefault="00CB1D30" w:rsidP="00CB1D30">
            <w:pPr>
              <w:rPr>
                <w:rFonts w:ascii="Arial" w:hAnsi="Arial" w:cs="Arial"/>
                <w:sz w:val="20"/>
                <w:szCs w:val="20"/>
              </w:rPr>
            </w:pPr>
          </w:p>
          <w:p w14:paraId="589CA559" w14:textId="77777777" w:rsidR="00CB1D30" w:rsidRPr="00E037F4" w:rsidRDefault="00CB1D30" w:rsidP="00705096">
            <w:pPr>
              <w:pStyle w:val="Prrafodelista"/>
              <w:numPr>
                <w:ilvl w:val="0"/>
                <w:numId w:val="10"/>
              </w:numPr>
              <w:ind w:left="288" w:hanging="288"/>
              <w:rPr>
                <w:rFonts w:ascii="Arial" w:hAnsi="Arial" w:cs="Arial"/>
                <w:sz w:val="20"/>
                <w:szCs w:val="20"/>
              </w:rPr>
            </w:pPr>
            <w:r w:rsidRPr="00E037F4">
              <w:rPr>
                <w:rFonts w:ascii="Arial" w:hAnsi="Arial" w:cs="Arial"/>
                <w:sz w:val="20"/>
                <w:szCs w:val="20"/>
              </w:rPr>
              <w:t>Control de la producción.</w:t>
            </w:r>
          </w:p>
          <w:p w14:paraId="0C801D47" w14:textId="77777777" w:rsidR="00CB1D30" w:rsidRPr="00E037F4" w:rsidRDefault="00CF3018" w:rsidP="00705096">
            <w:pPr>
              <w:pStyle w:val="Prrafodelista"/>
              <w:numPr>
                <w:ilvl w:val="0"/>
                <w:numId w:val="11"/>
              </w:numPr>
              <w:ind w:left="288" w:hanging="288"/>
              <w:rPr>
                <w:rFonts w:ascii="Arial" w:hAnsi="Arial" w:cs="Arial"/>
                <w:sz w:val="20"/>
                <w:szCs w:val="20"/>
              </w:rPr>
            </w:pPr>
            <w:r w:rsidRPr="00E037F4">
              <w:rPr>
                <w:rFonts w:ascii="Arial" w:hAnsi="Arial" w:cs="Arial"/>
                <w:sz w:val="20"/>
                <w:szCs w:val="20"/>
              </w:rPr>
              <w:t>Planeación</w:t>
            </w:r>
            <w:r w:rsidR="00B75969" w:rsidRPr="00E037F4">
              <w:rPr>
                <w:rFonts w:ascii="Arial" w:hAnsi="Arial" w:cs="Arial"/>
                <w:sz w:val="20"/>
                <w:szCs w:val="20"/>
              </w:rPr>
              <w:t xml:space="preserve"> de la produ</w:t>
            </w:r>
            <w:r w:rsidRPr="00E037F4">
              <w:rPr>
                <w:rFonts w:ascii="Arial" w:hAnsi="Arial" w:cs="Arial"/>
                <w:sz w:val="20"/>
                <w:szCs w:val="20"/>
              </w:rPr>
              <w:t>cción,</w:t>
            </w:r>
            <w:r w:rsidR="00683081" w:rsidRPr="00E037F4">
              <w:rPr>
                <w:rFonts w:ascii="Arial" w:hAnsi="Arial" w:cs="Arial"/>
                <w:sz w:val="20"/>
                <w:szCs w:val="20"/>
              </w:rPr>
              <w:t xml:space="preserve"> p</w:t>
            </w:r>
            <w:r w:rsidR="00705096" w:rsidRPr="00E037F4">
              <w:rPr>
                <w:rFonts w:ascii="Arial" w:hAnsi="Arial" w:cs="Arial"/>
                <w:sz w:val="20"/>
                <w:szCs w:val="20"/>
              </w:rPr>
              <w:t>r</w:t>
            </w:r>
            <w:r w:rsidR="00CB1D30" w:rsidRPr="00E037F4">
              <w:rPr>
                <w:rFonts w:ascii="Arial" w:hAnsi="Arial" w:cs="Arial"/>
                <w:sz w:val="20"/>
                <w:szCs w:val="20"/>
              </w:rPr>
              <w:t>oceso de producción.</w:t>
            </w:r>
          </w:p>
          <w:p w14:paraId="29EFED62" w14:textId="77777777" w:rsidR="00CF3018" w:rsidRPr="00E037F4" w:rsidRDefault="00CF3018" w:rsidP="00CF3018">
            <w:pPr>
              <w:pStyle w:val="Prrafodelista"/>
              <w:ind w:left="288"/>
              <w:rPr>
                <w:rFonts w:ascii="Arial" w:hAnsi="Arial" w:cs="Arial"/>
                <w:sz w:val="20"/>
                <w:szCs w:val="20"/>
              </w:rPr>
            </w:pPr>
          </w:p>
          <w:p w14:paraId="7472921A" w14:textId="77777777" w:rsidR="00CB1D30" w:rsidRPr="00E037F4" w:rsidRDefault="00CF3018" w:rsidP="00705096">
            <w:pPr>
              <w:pStyle w:val="Prrafodelista"/>
              <w:numPr>
                <w:ilvl w:val="0"/>
                <w:numId w:val="10"/>
              </w:numPr>
              <w:ind w:left="288" w:hanging="288"/>
              <w:rPr>
                <w:rFonts w:ascii="Arial" w:hAnsi="Arial" w:cs="Arial"/>
                <w:sz w:val="20"/>
                <w:szCs w:val="20"/>
              </w:rPr>
            </w:pPr>
            <w:r w:rsidRPr="00E037F4">
              <w:rPr>
                <w:rFonts w:ascii="Arial" w:hAnsi="Arial" w:cs="Arial"/>
                <w:sz w:val="20"/>
                <w:szCs w:val="20"/>
              </w:rPr>
              <w:t>Identificación</w:t>
            </w:r>
            <w:r w:rsidR="00CB1D30" w:rsidRPr="00E037F4">
              <w:rPr>
                <w:rFonts w:ascii="Arial" w:hAnsi="Arial" w:cs="Arial"/>
                <w:sz w:val="20"/>
                <w:szCs w:val="20"/>
              </w:rPr>
              <w:t xml:space="preserve"> de productos.</w:t>
            </w:r>
          </w:p>
          <w:p w14:paraId="6A5BF6EA" w14:textId="77777777" w:rsidR="00CB1D30" w:rsidRPr="00E037F4" w:rsidRDefault="00CB1D30" w:rsidP="00506A4F">
            <w:pPr>
              <w:pStyle w:val="Prrafodelista"/>
              <w:numPr>
                <w:ilvl w:val="0"/>
                <w:numId w:val="11"/>
              </w:numPr>
              <w:ind w:left="288" w:hanging="288"/>
              <w:rPr>
                <w:rFonts w:ascii="Arial" w:hAnsi="Arial" w:cs="Arial"/>
                <w:sz w:val="20"/>
                <w:szCs w:val="20"/>
              </w:rPr>
            </w:pPr>
            <w:r w:rsidRPr="00E037F4">
              <w:rPr>
                <w:rFonts w:ascii="Arial" w:hAnsi="Arial" w:cs="Arial"/>
                <w:sz w:val="20"/>
                <w:szCs w:val="20"/>
              </w:rPr>
              <w:t>Marcado y etiquetado</w:t>
            </w:r>
            <w:r w:rsidR="00AC18DF" w:rsidRPr="00E037F4">
              <w:rPr>
                <w:rFonts w:ascii="Arial" w:hAnsi="Arial" w:cs="Arial"/>
                <w:sz w:val="20"/>
                <w:szCs w:val="20"/>
              </w:rPr>
              <w:t>.</w:t>
            </w:r>
          </w:p>
          <w:p w14:paraId="651C586E" w14:textId="77777777" w:rsidR="00CB1D30" w:rsidRPr="00E037F4" w:rsidRDefault="00CB1D30" w:rsidP="00CB1D30">
            <w:pPr>
              <w:rPr>
                <w:rFonts w:ascii="Arial" w:hAnsi="Arial" w:cs="Arial"/>
                <w:sz w:val="20"/>
                <w:szCs w:val="20"/>
              </w:rPr>
            </w:pPr>
          </w:p>
          <w:p w14:paraId="0B79639C" w14:textId="77777777" w:rsidR="00CB1D30" w:rsidRPr="00E037F4" w:rsidRDefault="00CB1D30" w:rsidP="00506A4F">
            <w:pPr>
              <w:pStyle w:val="Prrafodelista"/>
              <w:numPr>
                <w:ilvl w:val="0"/>
                <w:numId w:val="10"/>
              </w:numPr>
              <w:ind w:left="288" w:hanging="288"/>
              <w:rPr>
                <w:rFonts w:ascii="Arial" w:hAnsi="Arial" w:cs="Arial"/>
                <w:sz w:val="20"/>
                <w:szCs w:val="20"/>
              </w:rPr>
            </w:pPr>
            <w:r w:rsidRPr="00E037F4">
              <w:rPr>
                <w:rFonts w:ascii="Arial" w:hAnsi="Arial" w:cs="Arial"/>
                <w:sz w:val="20"/>
                <w:szCs w:val="20"/>
              </w:rPr>
              <w:t>Preservación.</w:t>
            </w:r>
          </w:p>
          <w:p w14:paraId="4AEEFD83" w14:textId="78D1F8C6" w:rsidR="00CB1D30" w:rsidRPr="00E037F4" w:rsidRDefault="00CB1D30" w:rsidP="00AC18DF">
            <w:pPr>
              <w:pStyle w:val="Prrafodelista"/>
              <w:numPr>
                <w:ilvl w:val="0"/>
                <w:numId w:val="11"/>
              </w:numPr>
              <w:ind w:left="288" w:hanging="288"/>
              <w:jc w:val="both"/>
              <w:rPr>
                <w:rFonts w:ascii="Arial" w:hAnsi="Arial" w:cs="Arial"/>
                <w:sz w:val="20"/>
                <w:szCs w:val="20"/>
              </w:rPr>
            </w:pPr>
            <w:r w:rsidRPr="00E037F4">
              <w:rPr>
                <w:rFonts w:ascii="Arial" w:hAnsi="Arial" w:cs="Arial"/>
                <w:sz w:val="20"/>
                <w:szCs w:val="20"/>
              </w:rPr>
              <w:t>Manipulación</w:t>
            </w:r>
            <w:r w:rsidR="00683081" w:rsidRPr="00E037F4">
              <w:rPr>
                <w:rFonts w:ascii="Arial" w:hAnsi="Arial" w:cs="Arial"/>
                <w:sz w:val="20"/>
                <w:szCs w:val="20"/>
              </w:rPr>
              <w:t>, c</w:t>
            </w:r>
            <w:r w:rsidRPr="00E037F4">
              <w:rPr>
                <w:rFonts w:ascii="Arial" w:hAnsi="Arial" w:cs="Arial"/>
                <w:sz w:val="20"/>
                <w:szCs w:val="20"/>
              </w:rPr>
              <w:t>ontrol de la contaminación</w:t>
            </w:r>
            <w:r w:rsidR="00683081" w:rsidRPr="00E037F4">
              <w:rPr>
                <w:rFonts w:ascii="Arial" w:hAnsi="Arial" w:cs="Arial"/>
                <w:sz w:val="20"/>
                <w:szCs w:val="20"/>
              </w:rPr>
              <w:t>, e</w:t>
            </w:r>
            <w:r w:rsidRPr="00E037F4">
              <w:rPr>
                <w:rFonts w:ascii="Arial" w:hAnsi="Arial" w:cs="Arial"/>
                <w:sz w:val="20"/>
                <w:szCs w:val="20"/>
              </w:rPr>
              <w:t>mbalaje</w:t>
            </w:r>
            <w:r w:rsidR="00683081" w:rsidRPr="00E037F4">
              <w:rPr>
                <w:rFonts w:ascii="Arial" w:hAnsi="Arial" w:cs="Arial"/>
                <w:sz w:val="20"/>
                <w:szCs w:val="20"/>
              </w:rPr>
              <w:t>, a</w:t>
            </w:r>
            <w:r w:rsidRPr="00E037F4">
              <w:rPr>
                <w:rFonts w:ascii="Arial" w:hAnsi="Arial" w:cs="Arial"/>
                <w:sz w:val="20"/>
                <w:szCs w:val="20"/>
              </w:rPr>
              <w:t>lmacenamiento</w:t>
            </w:r>
            <w:r w:rsidR="00683081" w:rsidRPr="00E037F4">
              <w:rPr>
                <w:rFonts w:ascii="Arial" w:hAnsi="Arial" w:cs="Arial"/>
                <w:sz w:val="20"/>
                <w:szCs w:val="20"/>
              </w:rPr>
              <w:t>,</w:t>
            </w:r>
            <w:r w:rsidR="00B47173" w:rsidRPr="00E037F4">
              <w:rPr>
                <w:rFonts w:ascii="Arial" w:hAnsi="Arial" w:cs="Arial"/>
                <w:sz w:val="20"/>
                <w:szCs w:val="20"/>
              </w:rPr>
              <w:t xml:space="preserve"> </w:t>
            </w:r>
            <w:r w:rsidR="00683081" w:rsidRPr="00E037F4">
              <w:rPr>
                <w:rFonts w:ascii="Arial" w:hAnsi="Arial" w:cs="Arial"/>
                <w:sz w:val="20"/>
                <w:szCs w:val="20"/>
              </w:rPr>
              <w:t>t</w:t>
            </w:r>
            <w:r w:rsidRPr="00E037F4">
              <w:rPr>
                <w:rFonts w:ascii="Arial" w:hAnsi="Arial" w:cs="Arial"/>
                <w:sz w:val="20"/>
                <w:szCs w:val="20"/>
              </w:rPr>
              <w:t>ransporte</w:t>
            </w:r>
            <w:r w:rsidR="00683081" w:rsidRPr="00E037F4">
              <w:rPr>
                <w:rFonts w:ascii="Arial" w:hAnsi="Arial" w:cs="Arial"/>
                <w:sz w:val="20"/>
                <w:szCs w:val="20"/>
              </w:rPr>
              <w:t>,</w:t>
            </w:r>
            <w:r w:rsidR="00B47173" w:rsidRPr="00E037F4">
              <w:rPr>
                <w:rFonts w:ascii="Arial" w:hAnsi="Arial" w:cs="Arial"/>
                <w:sz w:val="20"/>
                <w:szCs w:val="20"/>
              </w:rPr>
              <w:t xml:space="preserve"> </w:t>
            </w:r>
            <w:r w:rsidR="00683081" w:rsidRPr="00E037F4">
              <w:rPr>
                <w:rFonts w:ascii="Arial" w:hAnsi="Arial" w:cs="Arial"/>
                <w:sz w:val="20"/>
                <w:szCs w:val="20"/>
              </w:rPr>
              <w:t>i</w:t>
            </w:r>
            <w:r w:rsidRPr="00E037F4">
              <w:rPr>
                <w:rFonts w:ascii="Arial" w:hAnsi="Arial" w:cs="Arial"/>
                <w:sz w:val="20"/>
                <w:szCs w:val="20"/>
              </w:rPr>
              <w:t>nventario de producto terminado a certificar.</w:t>
            </w:r>
          </w:p>
          <w:p w14:paraId="4D805A03" w14:textId="77777777" w:rsidR="00CB1D30" w:rsidRPr="00E037F4" w:rsidRDefault="00CB1D30" w:rsidP="00CB1D30">
            <w:pPr>
              <w:rPr>
                <w:rFonts w:ascii="Arial" w:hAnsi="Arial" w:cs="Arial"/>
                <w:sz w:val="20"/>
                <w:szCs w:val="20"/>
              </w:rPr>
            </w:pPr>
          </w:p>
          <w:p w14:paraId="500A139C" w14:textId="77777777" w:rsidR="00CB1D30" w:rsidRPr="00E037F4" w:rsidRDefault="003A2B86" w:rsidP="00506A4F">
            <w:pPr>
              <w:pStyle w:val="Prrafodelista"/>
              <w:numPr>
                <w:ilvl w:val="0"/>
                <w:numId w:val="10"/>
              </w:numPr>
              <w:ind w:left="288" w:hanging="288"/>
              <w:rPr>
                <w:rFonts w:ascii="Arial" w:hAnsi="Arial" w:cs="Arial"/>
                <w:sz w:val="20"/>
                <w:szCs w:val="20"/>
              </w:rPr>
            </w:pPr>
            <w:r w:rsidRPr="00E037F4">
              <w:rPr>
                <w:rFonts w:ascii="Arial" w:hAnsi="Arial" w:cs="Arial"/>
                <w:sz w:val="20"/>
                <w:szCs w:val="20"/>
              </w:rPr>
              <w:t>Liberación de productos</w:t>
            </w:r>
          </w:p>
          <w:p w14:paraId="2D9F1E71" w14:textId="77777777" w:rsidR="003A2B86" w:rsidRPr="00E037F4" w:rsidRDefault="003A2B86" w:rsidP="00506A4F">
            <w:pPr>
              <w:pStyle w:val="Prrafodelista"/>
              <w:numPr>
                <w:ilvl w:val="0"/>
                <w:numId w:val="11"/>
              </w:numPr>
              <w:ind w:left="288" w:hanging="288"/>
              <w:rPr>
                <w:rFonts w:ascii="Arial" w:hAnsi="Arial" w:cs="Arial"/>
                <w:sz w:val="20"/>
                <w:szCs w:val="20"/>
              </w:rPr>
            </w:pPr>
            <w:r w:rsidRPr="00E037F4">
              <w:rPr>
                <w:rFonts w:ascii="Arial" w:hAnsi="Arial" w:cs="Arial"/>
                <w:sz w:val="20"/>
                <w:szCs w:val="20"/>
              </w:rPr>
              <w:lastRenderedPageBreak/>
              <w:t>Resultados de ensayos</w:t>
            </w:r>
            <w:r w:rsidR="00683081" w:rsidRPr="00E037F4">
              <w:rPr>
                <w:rFonts w:ascii="Arial" w:hAnsi="Arial" w:cs="Arial"/>
                <w:sz w:val="20"/>
                <w:szCs w:val="20"/>
              </w:rPr>
              <w:t>, a</w:t>
            </w:r>
            <w:r w:rsidRPr="00E037F4">
              <w:rPr>
                <w:rFonts w:ascii="Arial" w:hAnsi="Arial" w:cs="Arial"/>
                <w:sz w:val="20"/>
                <w:szCs w:val="20"/>
              </w:rPr>
              <w:t>utorización de responsables</w:t>
            </w:r>
            <w:r w:rsidR="00705096" w:rsidRPr="00E037F4">
              <w:rPr>
                <w:rFonts w:ascii="Arial" w:hAnsi="Arial" w:cs="Arial"/>
                <w:sz w:val="20"/>
                <w:szCs w:val="20"/>
              </w:rPr>
              <w:t>.</w:t>
            </w:r>
          </w:p>
          <w:p w14:paraId="4C5F9590" w14:textId="77777777" w:rsidR="003A2B86" w:rsidRPr="00E037F4" w:rsidRDefault="003A2B86" w:rsidP="00CB1D30">
            <w:pPr>
              <w:rPr>
                <w:rFonts w:ascii="Arial" w:hAnsi="Arial" w:cs="Arial"/>
                <w:sz w:val="20"/>
                <w:szCs w:val="20"/>
              </w:rPr>
            </w:pPr>
          </w:p>
          <w:p w14:paraId="09F99E37" w14:textId="77777777" w:rsidR="00CB1D30" w:rsidRPr="00E037F4" w:rsidRDefault="003A2B86" w:rsidP="00506A4F">
            <w:pPr>
              <w:pStyle w:val="Prrafodelista"/>
              <w:numPr>
                <w:ilvl w:val="0"/>
                <w:numId w:val="10"/>
              </w:numPr>
              <w:ind w:left="288" w:hanging="288"/>
              <w:rPr>
                <w:rFonts w:ascii="Arial" w:hAnsi="Arial" w:cs="Arial"/>
                <w:sz w:val="20"/>
                <w:szCs w:val="20"/>
              </w:rPr>
            </w:pPr>
            <w:r w:rsidRPr="00E037F4">
              <w:rPr>
                <w:rFonts w:ascii="Arial" w:hAnsi="Arial" w:cs="Arial"/>
                <w:sz w:val="20"/>
                <w:szCs w:val="20"/>
              </w:rPr>
              <w:t>Producto no conforme</w:t>
            </w:r>
          </w:p>
          <w:p w14:paraId="483762D8" w14:textId="25373692" w:rsidR="00C456D4" w:rsidRPr="00E037F4" w:rsidRDefault="00B47173" w:rsidP="00CF3018">
            <w:pPr>
              <w:pStyle w:val="Prrafodelista"/>
              <w:numPr>
                <w:ilvl w:val="0"/>
                <w:numId w:val="11"/>
              </w:numPr>
              <w:ind w:left="288" w:hanging="288"/>
              <w:rPr>
                <w:rFonts w:ascii="Arial" w:hAnsi="Arial" w:cs="Arial"/>
                <w:sz w:val="20"/>
                <w:szCs w:val="20"/>
              </w:rPr>
            </w:pPr>
            <w:r w:rsidRPr="00E037F4">
              <w:rPr>
                <w:rFonts w:ascii="Arial" w:hAnsi="Arial" w:cs="Arial"/>
                <w:sz w:val="20"/>
                <w:szCs w:val="20"/>
              </w:rPr>
              <w:t>Corrección</w:t>
            </w:r>
            <w:r w:rsidR="00CF3018" w:rsidRPr="00E037F4">
              <w:rPr>
                <w:rFonts w:ascii="Arial" w:hAnsi="Arial" w:cs="Arial"/>
                <w:sz w:val="20"/>
                <w:szCs w:val="20"/>
              </w:rPr>
              <w:t>,</w:t>
            </w:r>
            <w:r w:rsidRPr="00E037F4">
              <w:rPr>
                <w:rFonts w:ascii="Arial" w:hAnsi="Arial" w:cs="Arial"/>
                <w:sz w:val="20"/>
                <w:szCs w:val="20"/>
              </w:rPr>
              <w:t xml:space="preserve"> c</w:t>
            </w:r>
            <w:r w:rsidR="0097307F" w:rsidRPr="00E037F4">
              <w:rPr>
                <w:rFonts w:ascii="Arial" w:hAnsi="Arial" w:cs="Arial"/>
                <w:sz w:val="20"/>
                <w:szCs w:val="20"/>
              </w:rPr>
              <w:t>ontenc</w:t>
            </w:r>
            <w:r w:rsidR="00CF3018" w:rsidRPr="00E037F4">
              <w:rPr>
                <w:rFonts w:ascii="Arial" w:hAnsi="Arial" w:cs="Arial"/>
                <w:sz w:val="20"/>
                <w:szCs w:val="20"/>
              </w:rPr>
              <w:t>ión,</w:t>
            </w:r>
            <w:r w:rsidRPr="00E037F4">
              <w:rPr>
                <w:rFonts w:ascii="Arial" w:hAnsi="Arial" w:cs="Arial"/>
                <w:sz w:val="20"/>
                <w:szCs w:val="20"/>
              </w:rPr>
              <w:t xml:space="preserve"> d</w:t>
            </w:r>
            <w:r w:rsidR="00CF3018" w:rsidRPr="00E037F4">
              <w:rPr>
                <w:rFonts w:ascii="Arial" w:hAnsi="Arial" w:cs="Arial"/>
                <w:sz w:val="20"/>
                <w:szCs w:val="20"/>
              </w:rPr>
              <w:t>evolución,</w:t>
            </w:r>
            <w:r w:rsidRPr="00E037F4">
              <w:rPr>
                <w:rFonts w:ascii="Arial" w:hAnsi="Arial" w:cs="Arial"/>
                <w:sz w:val="20"/>
                <w:szCs w:val="20"/>
              </w:rPr>
              <w:t xml:space="preserve"> concesión</w:t>
            </w:r>
            <w:r w:rsidR="0097307F" w:rsidRPr="00E037F4">
              <w:rPr>
                <w:rFonts w:ascii="Arial" w:hAnsi="Arial" w:cs="Arial"/>
                <w:sz w:val="20"/>
                <w:szCs w:val="20"/>
              </w:rPr>
              <w:t>.</w:t>
            </w:r>
          </w:p>
        </w:tc>
        <w:tc>
          <w:tcPr>
            <w:tcW w:w="1276" w:type="dxa"/>
            <w:vMerge/>
          </w:tcPr>
          <w:p w14:paraId="0FD7E185" w14:textId="77777777" w:rsidR="00283911" w:rsidRPr="00662F9D" w:rsidRDefault="00283911" w:rsidP="003636FD">
            <w:pPr>
              <w:jc w:val="center"/>
              <w:rPr>
                <w:rFonts w:ascii="Arial" w:hAnsi="Arial" w:cs="Arial"/>
                <w:sz w:val="20"/>
                <w:szCs w:val="20"/>
              </w:rPr>
            </w:pPr>
          </w:p>
        </w:tc>
        <w:tc>
          <w:tcPr>
            <w:tcW w:w="1276" w:type="dxa"/>
            <w:vMerge/>
          </w:tcPr>
          <w:p w14:paraId="67F3781E" w14:textId="77777777" w:rsidR="00283911" w:rsidRPr="00662F9D" w:rsidRDefault="00283911" w:rsidP="003636FD">
            <w:pPr>
              <w:jc w:val="center"/>
              <w:rPr>
                <w:rFonts w:ascii="Arial" w:hAnsi="Arial" w:cs="Arial"/>
                <w:sz w:val="20"/>
                <w:szCs w:val="20"/>
              </w:rPr>
            </w:pPr>
          </w:p>
        </w:tc>
        <w:tc>
          <w:tcPr>
            <w:tcW w:w="1276" w:type="dxa"/>
            <w:vMerge/>
          </w:tcPr>
          <w:p w14:paraId="0253F7B6" w14:textId="77777777" w:rsidR="00283911" w:rsidRPr="00662F9D" w:rsidRDefault="00283911" w:rsidP="003636FD">
            <w:pPr>
              <w:jc w:val="center"/>
              <w:rPr>
                <w:rFonts w:ascii="Arial" w:hAnsi="Arial" w:cs="Arial"/>
                <w:sz w:val="20"/>
                <w:szCs w:val="20"/>
              </w:rPr>
            </w:pPr>
          </w:p>
        </w:tc>
        <w:tc>
          <w:tcPr>
            <w:tcW w:w="1134" w:type="dxa"/>
            <w:vMerge/>
          </w:tcPr>
          <w:p w14:paraId="6A52A84D" w14:textId="77777777" w:rsidR="00283911" w:rsidRPr="00662F9D" w:rsidRDefault="00283911" w:rsidP="003636FD">
            <w:pPr>
              <w:jc w:val="center"/>
              <w:rPr>
                <w:rFonts w:ascii="Arial" w:hAnsi="Arial" w:cs="Arial"/>
                <w:sz w:val="20"/>
                <w:szCs w:val="20"/>
              </w:rPr>
            </w:pPr>
          </w:p>
        </w:tc>
      </w:tr>
      <w:tr w:rsidR="00CF3018" w:rsidRPr="00662F9D" w14:paraId="019CDE68" w14:textId="77777777" w:rsidTr="001C42A7">
        <w:tc>
          <w:tcPr>
            <w:tcW w:w="8613" w:type="dxa"/>
            <w:gridSpan w:val="2"/>
            <w:vAlign w:val="center"/>
          </w:tcPr>
          <w:p w14:paraId="00A2A4FE" w14:textId="77777777" w:rsidR="00CF4767" w:rsidRPr="00662F9D" w:rsidRDefault="00CF4767" w:rsidP="001C42A7">
            <w:pPr>
              <w:rPr>
                <w:rFonts w:ascii="Arial" w:hAnsi="Arial" w:cs="Arial"/>
                <w:sz w:val="20"/>
                <w:szCs w:val="20"/>
              </w:rPr>
            </w:pPr>
            <w:r w:rsidRPr="00662F9D">
              <w:rPr>
                <w:rFonts w:ascii="Arial" w:hAnsi="Arial" w:cs="Arial"/>
                <w:sz w:val="20"/>
                <w:szCs w:val="20"/>
              </w:rPr>
              <w:t>Aprobar plan de evaluación</w:t>
            </w:r>
          </w:p>
        </w:tc>
        <w:tc>
          <w:tcPr>
            <w:tcW w:w="1276" w:type="dxa"/>
            <w:vAlign w:val="center"/>
          </w:tcPr>
          <w:p w14:paraId="7AA06216" w14:textId="77777777" w:rsidR="00CF4767" w:rsidRPr="00662F9D" w:rsidRDefault="00CF4767" w:rsidP="001C42A7">
            <w:pPr>
              <w:jc w:val="center"/>
              <w:rPr>
                <w:rFonts w:ascii="Arial" w:hAnsi="Arial" w:cs="Arial"/>
                <w:sz w:val="20"/>
                <w:szCs w:val="20"/>
              </w:rPr>
            </w:pPr>
            <w:r w:rsidRPr="00662F9D">
              <w:rPr>
                <w:rFonts w:ascii="Arial" w:hAnsi="Arial" w:cs="Arial"/>
                <w:sz w:val="20"/>
                <w:szCs w:val="20"/>
              </w:rPr>
              <w:t>X</w:t>
            </w:r>
          </w:p>
        </w:tc>
        <w:tc>
          <w:tcPr>
            <w:tcW w:w="1276" w:type="dxa"/>
            <w:vAlign w:val="center"/>
          </w:tcPr>
          <w:p w14:paraId="75DFE093" w14:textId="77777777" w:rsidR="00CF4767" w:rsidRPr="005E35A6" w:rsidRDefault="00CF4767" w:rsidP="001C42A7">
            <w:pPr>
              <w:jc w:val="center"/>
              <w:rPr>
                <w:rFonts w:ascii="Arial" w:hAnsi="Arial" w:cs="Arial"/>
                <w:sz w:val="20"/>
                <w:szCs w:val="20"/>
              </w:rPr>
            </w:pPr>
            <w:r w:rsidRPr="005E35A6">
              <w:rPr>
                <w:rFonts w:ascii="Arial" w:hAnsi="Arial" w:cs="Arial"/>
                <w:sz w:val="20"/>
                <w:szCs w:val="20"/>
              </w:rPr>
              <w:t>N/A</w:t>
            </w:r>
          </w:p>
        </w:tc>
        <w:tc>
          <w:tcPr>
            <w:tcW w:w="1276" w:type="dxa"/>
            <w:vAlign w:val="center"/>
          </w:tcPr>
          <w:p w14:paraId="28B75313" w14:textId="77777777" w:rsidR="00CF4767" w:rsidRPr="005E35A6" w:rsidRDefault="00CF4767" w:rsidP="001C42A7">
            <w:pPr>
              <w:jc w:val="center"/>
              <w:rPr>
                <w:rFonts w:ascii="Arial" w:hAnsi="Arial" w:cs="Arial"/>
                <w:sz w:val="20"/>
                <w:szCs w:val="20"/>
              </w:rPr>
            </w:pPr>
            <w:r w:rsidRPr="005E35A6">
              <w:rPr>
                <w:rFonts w:ascii="Arial" w:hAnsi="Arial" w:cs="Arial"/>
                <w:sz w:val="20"/>
                <w:szCs w:val="20"/>
              </w:rPr>
              <w:t>N/A</w:t>
            </w:r>
          </w:p>
        </w:tc>
        <w:tc>
          <w:tcPr>
            <w:tcW w:w="1134" w:type="dxa"/>
            <w:vAlign w:val="center"/>
          </w:tcPr>
          <w:p w14:paraId="1BFADA7E" w14:textId="77777777" w:rsidR="00CF4767" w:rsidRPr="005E35A6" w:rsidRDefault="00CF4767" w:rsidP="001C42A7">
            <w:pPr>
              <w:jc w:val="center"/>
              <w:rPr>
                <w:rFonts w:ascii="Arial" w:hAnsi="Arial" w:cs="Arial"/>
                <w:sz w:val="20"/>
                <w:szCs w:val="20"/>
              </w:rPr>
            </w:pPr>
            <w:r w:rsidRPr="005E35A6">
              <w:rPr>
                <w:rFonts w:ascii="Arial" w:hAnsi="Arial" w:cs="Arial"/>
                <w:sz w:val="20"/>
                <w:szCs w:val="20"/>
              </w:rPr>
              <w:t>N/A</w:t>
            </w:r>
          </w:p>
        </w:tc>
      </w:tr>
      <w:tr w:rsidR="00CF3018" w:rsidRPr="00662F9D" w14:paraId="463AAC73" w14:textId="77777777" w:rsidTr="001C42A7">
        <w:tc>
          <w:tcPr>
            <w:tcW w:w="8613" w:type="dxa"/>
            <w:gridSpan w:val="2"/>
            <w:vAlign w:val="center"/>
          </w:tcPr>
          <w:p w14:paraId="7A0CEBF5" w14:textId="48CF309C" w:rsidR="00283911" w:rsidRPr="00662F9D" w:rsidRDefault="00283911" w:rsidP="001C42A7">
            <w:pPr>
              <w:rPr>
                <w:rFonts w:ascii="Arial" w:hAnsi="Arial" w:cs="Arial"/>
                <w:sz w:val="20"/>
                <w:szCs w:val="20"/>
              </w:rPr>
            </w:pPr>
            <w:r w:rsidRPr="00662F9D">
              <w:rPr>
                <w:rFonts w:ascii="Arial" w:hAnsi="Arial" w:cs="Arial"/>
                <w:sz w:val="20"/>
                <w:szCs w:val="20"/>
              </w:rPr>
              <w:t>Recibir evaluación</w:t>
            </w:r>
            <w:r w:rsidR="00C32914">
              <w:rPr>
                <w:rFonts w:ascii="Arial" w:hAnsi="Arial" w:cs="Arial"/>
                <w:sz w:val="20"/>
                <w:szCs w:val="20"/>
              </w:rPr>
              <w:t xml:space="preserve"> en sitio</w:t>
            </w:r>
          </w:p>
        </w:tc>
        <w:tc>
          <w:tcPr>
            <w:tcW w:w="1276" w:type="dxa"/>
            <w:vAlign w:val="center"/>
          </w:tcPr>
          <w:p w14:paraId="5CC50E57" w14:textId="77777777" w:rsidR="00283911" w:rsidRPr="00662F9D" w:rsidRDefault="00283911" w:rsidP="001C42A7">
            <w:pPr>
              <w:jc w:val="center"/>
              <w:rPr>
                <w:rFonts w:ascii="Arial" w:hAnsi="Arial" w:cs="Arial"/>
                <w:sz w:val="20"/>
                <w:szCs w:val="20"/>
              </w:rPr>
            </w:pPr>
            <w:r w:rsidRPr="00662F9D">
              <w:rPr>
                <w:rFonts w:ascii="Arial" w:hAnsi="Arial" w:cs="Arial"/>
                <w:sz w:val="20"/>
                <w:szCs w:val="20"/>
              </w:rPr>
              <w:t>X</w:t>
            </w:r>
          </w:p>
        </w:tc>
        <w:tc>
          <w:tcPr>
            <w:tcW w:w="1276" w:type="dxa"/>
            <w:vAlign w:val="center"/>
          </w:tcPr>
          <w:p w14:paraId="0EC3FA0C" w14:textId="77777777" w:rsidR="00283911" w:rsidRPr="005E35A6" w:rsidRDefault="00496AEF" w:rsidP="001C42A7">
            <w:pPr>
              <w:jc w:val="center"/>
              <w:rPr>
                <w:rFonts w:ascii="Arial" w:hAnsi="Arial" w:cs="Arial"/>
                <w:sz w:val="20"/>
                <w:szCs w:val="20"/>
              </w:rPr>
            </w:pPr>
            <w:r w:rsidRPr="005E35A6">
              <w:rPr>
                <w:rFonts w:ascii="Arial" w:hAnsi="Arial" w:cs="Arial"/>
                <w:sz w:val="20"/>
                <w:szCs w:val="20"/>
              </w:rPr>
              <w:t>X</w:t>
            </w:r>
          </w:p>
        </w:tc>
        <w:tc>
          <w:tcPr>
            <w:tcW w:w="1276" w:type="dxa"/>
            <w:vAlign w:val="center"/>
          </w:tcPr>
          <w:p w14:paraId="0F5C5B0E" w14:textId="77777777" w:rsidR="00283911" w:rsidRPr="005E35A6" w:rsidRDefault="00283911" w:rsidP="001C42A7">
            <w:pPr>
              <w:jc w:val="center"/>
              <w:rPr>
                <w:rFonts w:ascii="Arial" w:hAnsi="Arial" w:cs="Arial"/>
                <w:sz w:val="20"/>
                <w:szCs w:val="20"/>
              </w:rPr>
            </w:pPr>
            <w:r w:rsidRPr="005E35A6">
              <w:rPr>
                <w:rFonts w:ascii="Arial" w:hAnsi="Arial" w:cs="Arial"/>
                <w:sz w:val="20"/>
                <w:szCs w:val="20"/>
              </w:rPr>
              <w:t>X</w:t>
            </w:r>
          </w:p>
        </w:tc>
        <w:tc>
          <w:tcPr>
            <w:tcW w:w="1134" w:type="dxa"/>
            <w:vAlign w:val="center"/>
          </w:tcPr>
          <w:p w14:paraId="651DE081" w14:textId="77777777" w:rsidR="00283911" w:rsidRPr="005E35A6" w:rsidRDefault="00FC5A35" w:rsidP="001C42A7">
            <w:pPr>
              <w:jc w:val="center"/>
              <w:rPr>
                <w:rFonts w:ascii="Arial" w:hAnsi="Arial" w:cs="Arial"/>
                <w:sz w:val="20"/>
                <w:szCs w:val="20"/>
              </w:rPr>
            </w:pPr>
            <w:r w:rsidRPr="005E35A6">
              <w:rPr>
                <w:rFonts w:ascii="Arial" w:hAnsi="Arial" w:cs="Arial"/>
                <w:sz w:val="20"/>
                <w:szCs w:val="20"/>
              </w:rPr>
              <w:t>N/A</w:t>
            </w:r>
          </w:p>
        </w:tc>
      </w:tr>
      <w:tr w:rsidR="00C32914" w:rsidRPr="00662F9D" w14:paraId="1A549E86" w14:textId="77777777" w:rsidTr="001C42A7">
        <w:tc>
          <w:tcPr>
            <w:tcW w:w="8613" w:type="dxa"/>
            <w:gridSpan w:val="2"/>
            <w:vAlign w:val="center"/>
          </w:tcPr>
          <w:p w14:paraId="47561B9C" w14:textId="7164C79F" w:rsidR="00C32914" w:rsidRPr="00662F9D" w:rsidRDefault="00C32914" w:rsidP="001C42A7">
            <w:pPr>
              <w:rPr>
                <w:rFonts w:ascii="Arial" w:hAnsi="Arial" w:cs="Arial"/>
                <w:sz w:val="20"/>
                <w:szCs w:val="20"/>
              </w:rPr>
            </w:pPr>
            <w:r>
              <w:rPr>
                <w:rFonts w:ascii="Arial" w:hAnsi="Arial" w:cs="Arial"/>
                <w:sz w:val="20"/>
                <w:szCs w:val="20"/>
              </w:rPr>
              <w:t>Permitir muestreo aleatorio de producto terminado</w:t>
            </w:r>
          </w:p>
        </w:tc>
        <w:tc>
          <w:tcPr>
            <w:tcW w:w="1276" w:type="dxa"/>
            <w:vAlign w:val="center"/>
          </w:tcPr>
          <w:p w14:paraId="4D6E0025" w14:textId="424B2615" w:rsidR="00C32914" w:rsidRPr="00662F9D" w:rsidRDefault="00C32914" w:rsidP="001C42A7">
            <w:pPr>
              <w:jc w:val="center"/>
              <w:rPr>
                <w:rFonts w:ascii="Arial" w:hAnsi="Arial" w:cs="Arial"/>
                <w:sz w:val="20"/>
                <w:szCs w:val="20"/>
              </w:rPr>
            </w:pPr>
            <w:r>
              <w:rPr>
                <w:rFonts w:ascii="Arial" w:hAnsi="Arial" w:cs="Arial"/>
                <w:sz w:val="20"/>
                <w:szCs w:val="20"/>
              </w:rPr>
              <w:t>X</w:t>
            </w:r>
          </w:p>
        </w:tc>
        <w:tc>
          <w:tcPr>
            <w:tcW w:w="1276" w:type="dxa"/>
            <w:vAlign w:val="center"/>
          </w:tcPr>
          <w:p w14:paraId="1008686E" w14:textId="5800CF1D" w:rsidR="00C32914" w:rsidRPr="005E35A6" w:rsidRDefault="00C32914" w:rsidP="001C42A7">
            <w:pPr>
              <w:jc w:val="center"/>
              <w:rPr>
                <w:rFonts w:ascii="Arial" w:hAnsi="Arial" w:cs="Arial"/>
                <w:sz w:val="20"/>
                <w:szCs w:val="20"/>
              </w:rPr>
            </w:pPr>
            <w:r>
              <w:rPr>
                <w:rFonts w:ascii="Arial" w:hAnsi="Arial" w:cs="Arial"/>
                <w:sz w:val="20"/>
                <w:szCs w:val="20"/>
              </w:rPr>
              <w:t>X</w:t>
            </w:r>
          </w:p>
        </w:tc>
        <w:tc>
          <w:tcPr>
            <w:tcW w:w="1276" w:type="dxa"/>
            <w:vAlign w:val="center"/>
          </w:tcPr>
          <w:p w14:paraId="2D9B0766" w14:textId="3216836C" w:rsidR="00C32914" w:rsidRPr="005E35A6" w:rsidRDefault="00C32914" w:rsidP="001C42A7">
            <w:pPr>
              <w:jc w:val="center"/>
              <w:rPr>
                <w:rFonts w:ascii="Arial" w:hAnsi="Arial" w:cs="Arial"/>
                <w:sz w:val="20"/>
                <w:szCs w:val="20"/>
              </w:rPr>
            </w:pPr>
            <w:r>
              <w:rPr>
                <w:rFonts w:ascii="Arial" w:hAnsi="Arial" w:cs="Arial"/>
                <w:sz w:val="20"/>
                <w:szCs w:val="20"/>
              </w:rPr>
              <w:t>X</w:t>
            </w:r>
          </w:p>
        </w:tc>
        <w:tc>
          <w:tcPr>
            <w:tcW w:w="1134" w:type="dxa"/>
            <w:vAlign w:val="center"/>
          </w:tcPr>
          <w:p w14:paraId="2F7799D0" w14:textId="712DE367" w:rsidR="00C32914" w:rsidRPr="005E35A6" w:rsidRDefault="00C32914" w:rsidP="001C42A7">
            <w:pPr>
              <w:jc w:val="center"/>
              <w:rPr>
                <w:rFonts w:ascii="Arial" w:hAnsi="Arial" w:cs="Arial"/>
                <w:sz w:val="20"/>
                <w:szCs w:val="20"/>
              </w:rPr>
            </w:pPr>
            <w:r w:rsidRPr="005E35A6">
              <w:rPr>
                <w:rFonts w:ascii="Arial" w:hAnsi="Arial" w:cs="Arial"/>
                <w:sz w:val="20"/>
                <w:szCs w:val="20"/>
              </w:rPr>
              <w:t>N/A</w:t>
            </w:r>
          </w:p>
        </w:tc>
      </w:tr>
      <w:tr w:rsidR="00CF3018" w:rsidRPr="00662F9D" w14:paraId="0E2F3526" w14:textId="77777777" w:rsidTr="001C42A7">
        <w:tc>
          <w:tcPr>
            <w:tcW w:w="8613" w:type="dxa"/>
            <w:gridSpan w:val="2"/>
            <w:vAlign w:val="center"/>
          </w:tcPr>
          <w:p w14:paraId="53F68DB8" w14:textId="77777777" w:rsidR="00283911" w:rsidRPr="00662F9D" w:rsidRDefault="00283911" w:rsidP="001C42A7">
            <w:pPr>
              <w:rPr>
                <w:rFonts w:ascii="Arial" w:hAnsi="Arial" w:cs="Arial"/>
                <w:sz w:val="20"/>
                <w:szCs w:val="20"/>
              </w:rPr>
            </w:pPr>
            <w:r w:rsidRPr="00662F9D">
              <w:rPr>
                <w:rFonts w:ascii="Arial" w:hAnsi="Arial" w:cs="Arial"/>
                <w:sz w:val="20"/>
                <w:szCs w:val="20"/>
              </w:rPr>
              <w:t>Gestión, envío y recepción de muestras</w:t>
            </w:r>
          </w:p>
        </w:tc>
        <w:tc>
          <w:tcPr>
            <w:tcW w:w="1276" w:type="dxa"/>
            <w:vAlign w:val="center"/>
          </w:tcPr>
          <w:p w14:paraId="34A7B2CC" w14:textId="77777777" w:rsidR="00283911" w:rsidRPr="00662F9D" w:rsidRDefault="00283911" w:rsidP="001C42A7">
            <w:pPr>
              <w:jc w:val="center"/>
              <w:rPr>
                <w:rFonts w:ascii="Arial" w:hAnsi="Arial" w:cs="Arial"/>
                <w:sz w:val="20"/>
                <w:szCs w:val="20"/>
              </w:rPr>
            </w:pPr>
            <w:r w:rsidRPr="00662F9D">
              <w:rPr>
                <w:rFonts w:ascii="Arial" w:hAnsi="Arial" w:cs="Arial"/>
                <w:sz w:val="20"/>
                <w:szCs w:val="20"/>
              </w:rPr>
              <w:t>X</w:t>
            </w:r>
          </w:p>
        </w:tc>
        <w:tc>
          <w:tcPr>
            <w:tcW w:w="1276" w:type="dxa"/>
            <w:vAlign w:val="center"/>
          </w:tcPr>
          <w:p w14:paraId="2083059E" w14:textId="77777777" w:rsidR="00283911" w:rsidRPr="005E35A6" w:rsidRDefault="00283911" w:rsidP="001C42A7">
            <w:pPr>
              <w:jc w:val="center"/>
              <w:rPr>
                <w:rFonts w:ascii="Arial" w:hAnsi="Arial" w:cs="Arial"/>
                <w:sz w:val="20"/>
                <w:szCs w:val="20"/>
              </w:rPr>
            </w:pPr>
            <w:r w:rsidRPr="005E35A6">
              <w:rPr>
                <w:rFonts w:ascii="Arial" w:hAnsi="Arial" w:cs="Arial"/>
                <w:sz w:val="20"/>
                <w:szCs w:val="20"/>
              </w:rPr>
              <w:t>X</w:t>
            </w:r>
          </w:p>
        </w:tc>
        <w:tc>
          <w:tcPr>
            <w:tcW w:w="1276" w:type="dxa"/>
            <w:vAlign w:val="center"/>
          </w:tcPr>
          <w:p w14:paraId="5D7B3924" w14:textId="77777777" w:rsidR="00283911" w:rsidRPr="005E35A6" w:rsidRDefault="00283911" w:rsidP="001C42A7">
            <w:pPr>
              <w:jc w:val="center"/>
              <w:rPr>
                <w:rFonts w:ascii="Arial" w:hAnsi="Arial" w:cs="Arial"/>
                <w:sz w:val="20"/>
                <w:szCs w:val="20"/>
              </w:rPr>
            </w:pPr>
            <w:r w:rsidRPr="005E35A6">
              <w:rPr>
                <w:rFonts w:ascii="Arial" w:hAnsi="Arial" w:cs="Arial"/>
                <w:sz w:val="20"/>
                <w:szCs w:val="20"/>
              </w:rPr>
              <w:t>X</w:t>
            </w:r>
          </w:p>
        </w:tc>
        <w:tc>
          <w:tcPr>
            <w:tcW w:w="1134" w:type="dxa"/>
            <w:vAlign w:val="center"/>
          </w:tcPr>
          <w:p w14:paraId="5B4C0380" w14:textId="77777777" w:rsidR="00283911" w:rsidRPr="005E35A6" w:rsidRDefault="00FC5A35" w:rsidP="001C42A7">
            <w:pPr>
              <w:jc w:val="center"/>
              <w:rPr>
                <w:rFonts w:ascii="Arial" w:hAnsi="Arial" w:cs="Arial"/>
                <w:sz w:val="20"/>
                <w:szCs w:val="20"/>
              </w:rPr>
            </w:pPr>
            <w:r w:rsidRPr="005E35A6">
              <w:rPr>
                <w:rFonts w:ascii="Arial" w:hAnsi="Arial" w:cs="Arial"/>
                <w:sz w:val="20"/>
                <w:szCs w:val="20"/>
              </w:rPr>
              <w:t>N/A</w:t>
            </w:r>
          </w:p>
        </w:tc>
      </w:tr>
      <w:tr w:rsidR="00CF3018" w:rsidRPr="00662F9D" w14:paraId="5CAD34C3" w14:textId="77777777" w:rsidTr="001C42A7">
        <w:tc>
          <w:tcPr>
            <w:tcW w:w="8613" w:type="dxa"/>
            <w:gridSpan w:val="2"/>
            <w:vAlign w:val="center"/>
          </w:tcPr>
          <w:p w14:paraId="441698A5" w14:textId="77777777" w:rsidR="00283911" w:rsidRPr="00662F9D" w:rsidRDefault="00283911" w:rsidP="001C42A7">
            <w:pPr>
              <w:rPr>
                <w:rFonts w:ascii="Arial" w:hAnsi="Arial" w:cs="Arial"/>
                <w:sz w:val="20"/>
                <w:szCs w:val="20"/>
              </w:rPr>
            </w:pPr>
            <w:r w:rsidRPr="00662F9D">
              <w:rPr>
                <w:rFonts w:ascii="Arial" w:hAnsi="Arial" w:cs="Arial"/>
                <w:sz w:val="20"/>
                <w:szCs w:val="20"/>
              </w:rPr>
              <w:t>Resultados de laboratorio</w:t>
            </w:r>
          </w:p>
        </w:tc>
        <w:tc>
          <w:tcPr>
            <w:tcW w:w="1276" w:type="dxa"/>
            <w:vAlign w:val="center"/>
          </w:tcPr>
          <w:p w14:paraId="31EAC15E" w14:textId="77777777" w:rsidR="00283911" w:rsidRPr="00662F9D" w:rsidRDefault="00283911" w:rsidP="001C42A7">
            <w:pPr>
              <w:jc w:val="center"/>
              <w:rPr>
                <w:rFonts w:ascii="Arial" w:hAnsi="Arial" w:cs="Arial"/>
                <w:sz w:val="20"/>
                <w:szCs w:val="20"/>
              </w:rPr>
            </w:pPr>
            <w:r w:rsidRPr="00662F9D">
              <w:rPr>
                <w:rFonts w:ascii="Arial" w:hAnsi="Arial" w:cs="Arial"/>
                <w:sz w:val="20"/>
                <w:szCs w:val="20"/>
              </w:rPr>
              <w:t>X</w:t>
            </w:r>
          </w:p>
        </w:tc>
        <w:tc>
          <w:tcPr>
            <w:tcW w:w="1276" w:type="dxa"/>
            <w:vAlign w:val="center"/>
          </w:tcPr>
          <w:p w14:paraId="1608FB4F" w14:textId="77777777" w:rsidR="00283911" w:rsidRPr="00662F9D" w:rsidRDefault="00283911" w:rsidP="001C42A7">
            <w:pPr>
              <w:jc w:val="center"/>
              <w:rPr>
                <w:rFonts w:ascii="Arial" w:hAnsi="Arial" w:cs="Arial"/>
                <w:sz w:val="20"/>
                <w:szCs w:val="20"/>
              </w:rPr>
            </w:pPr>
            <w:r w:rsidRPr="00662F9D">
              <w:rPr>
                <w:rFonts w:ascii="Arial" w:hAnsi="Arial" w:cs="Arial"/>
                <w:sz w:val="20"/>
                <w:szCs w:val="20"/>
              </w:rPr>
              <w:t>X</w:t>
            </w:r>
          </w:p>
        </w:tc>
        <w:tc>
          <w:tcPr>
            <w:tcW w:w="1276" w:type="dxa"/>
            <w:vAlign w:val="center"/>
          </w:tcPr>
          <w:p w14:paraId="719DB61A" w14:textId="77777777" w:rsidR="00283911" w:rsidRPr="00662F9D" w:rsidRDefault="00283911" w:rsidP="001C42A7">
            <w:pPr>
              <w:jc w:val="center"/>
              <w:rPr>
                <w:rFonts w:ascii="Arial" w:hAnsi="Arial" w:cs="Arial"/>
                <w:sz w:val="20"/>
                <w:szCs w:val="20"/>
              </w:rPr>
            </w:pPr>
            <w:r w:rsidRPr="00662F9D">
              <w:rPr>
                <w:rFonts w:ascii="Arial" w:hAnsi="Arial" w:cs="Arial"/>
                <w:sz w:val="20"/>
                <w:szCs w:val="20"/>
              </w:rPr>
              <w:t>X</w:t>
            </w:r>
          </w:p>
        </w:tc>
        <w:tc>
          <w:tcPr>
            <w:tcW w:w="1134" w:type="dxa"/>
            <w:vAlign w:val="center"/>
          </w:tcPr>
          <w:p w14:paraId="4A5FEA52" w14:textId="77777777" w:rsidR="00283911" w:rsidRPr="00662F9D" w:rsidRDefault="00FC5A35" w:rsidP="001C42A7">
            <w:pPr>
              <w:jc w:val="center"/>
              <w:rPr>
                <w:rFonts w:ascii="Arial" w:hAnsi="Arial" w:cs="Arial"/>
                <w:sz w:val="20"/>
                <w:szCs w:val="20"/>
              </w:rPr>
            </w:pPr>
            <w:r>
              <w:rPr>
                <w:rFonts w:ascii="Arial" w:hAnsi="Arial" w:cs="Arial"/>
                <w:sz w:val="20"/>
                <w:szCs w:val="20"/>
              </w:rPr>
              <w:t>X</w:t>
            </w:r>
          </w:p>
        </w:tc>
      </w:tr>
      <w:tr w:rsidR="00C32914" w:rsidRPr="00662F9D" w14:paraId="443538C2" w14:textId="77777777" w:rsidTr="001C42A7">
        <w:tc>
          <w:tcPr>
            <w:tcW w:w="8613" w:type="dxa"/>
            <w:gridSpan w:val="2"/>
            <w:vAlign w:val="center"/>
          </w:tcPr>
          <w:p w14:paraId="6E40D4DC" w14:textId="77777777" w:rsidR="00C32914" w:rsidRPr="00662F9D" w:rsidRDefault="00C32914" w:rsidP="001C42A7">
            <w:pPr>
              <w:rPr>
                <w:rFonts w:ascii="Arial" w:hAnsi="Arial" w:cs="Arial"/>
                <w:sz w:val="20"/>
                <w:szCs w:val="20"/>
              </w:rPr>
            </w:pPr>
            <w:r w:rsidRPr="00662F9D">
              <w:rPr>
                <w:rFonts w:ascii="Arial" w:hAnsi="Arial" w:cs="Arial"/>
                <w:sz w:val="20"/>
                <w:szCs w:val="20"/>
              </w:rPr>
              <w:t xml:space="preserve">Reglamento </w:t>
            </w:r>
            <w:r>
              <w:rPr>
                <w:rFonts w:ascii="Arial" w:hAnsi="Arial" w:cs="Arial"/>
                <w:sz w:val="20"/>
                <w:szCs w:val="20"/>
              </w:rPr>
              <w:t>de uso de marca firmado (cuando aplique).</w:t>
            </w:r>
          </w:p>
        </w:tc>
        <w:tc>
          <w:tcPr>
            <w:tcW w:w="1276" w:type="dxa"/>
            <w:vAlign w:val="center"/>
          </w:tcPr>
          <w:p w14:paraId="4832E99E" w14:textId="77777777" w:rsidR="00C32914" w:rsidRPr="00662F9D" w:rsidRDefault="00C32914" w:rsidP="001C42A7">
            <w:pPr>
              <w:jc w:val="center"/>
              <w:rPr>
                <w:rFonts w:ascii="Arial" w:hAnsi="Arial" w:cs="Arial"/>
                <w:sz w:val="20"/>
                <w:szCs w:val="20"/>
              </w:rPr>
            </w:pPr>
            <w:r w:rsidRPr="00662F9D">
              <w:rPr>
                <w:rFonts w:ascii="Arial" w:hAnsi="Arial" w:cs="Arial"/>
                <w:sz w:val="20"/>
                <w:szCs w:val="20"/>
              </w:rPr>
              <w:t>X</w:t>
            </w:r>
          </w:p>
        </w:tc>
        <w:tc>
          <w:tcPr>
            <w:tcW w:w="1276" w:type="dxa"/>
            <w:vAlign w:val="center"/>
          </w:tcPr>
          <w:p w14:paraId="6439293D" w14:textId="77777777" w:rsidR="00C32914" w:rsidRPr="00662F9D" w:rsidRDefault="00C32914" w:rsidP="001C42A7">
            <w:pPr>
              <w:jc w:val="center"/>
              <w:rPr>
                <w:rFonts w:ascii="Arial" w:hAnsi="Arial" w:cs="Arial"/>
                <w:sz w:val="20"/>
                <w:szCs w:val="20"/>
              </w:rPr>
            </w:pPr>
            <w:r w:rsidRPr="00662F9D">
              <w:rPr>
                <w:rFonts w:ascii="Arial" w:hAnsi="Arial" w:cs="Arial"/>
                <w:sz w:val="20"/>
                <w:szCs w:val="20"/>
              </w:rPr>
              <w:t>NA</w:t>
            </w:r>
          </w:p>
        </w:tc>
        <w:tc>
          <w:tcPr>
            <w:tcW w:w="1276" w:type="dxa"/>
            <w:vAlign w:val="center"/>
          </w:tcPr>
          <w:p w14:paraId="7FEFF700" w14:textId="77777777" w:rsidR="00C32914" w:rsidRPr="00662F9D" w:rsidRDefault="00C32914" w:rsidP="001C42A7">
            <w:pPr>
              <w:jc w:val="center"/>
              <w:rPr>
                <w:rFonts w:ascii="Arial" w:hAnsi="Arial" w:cs="Arial"/>
                <w:sz w:val="20"/>
                <w:szCs w:val="20"/>
              </w:rPr>
            </w:pPr>
            <w:r w:rsidRPr="00662F9D">
              <w:rPr>
                <w:rFonts w:ascii="Arial" w:hAnsi="Arial" w:cs="Arial"/>
                <w:sz w:val="20"/>
                <w:szCs w:val="20"/>
              </w:rPr>
              <w:t>NA</w:t>
            </w:r>
          </w:p>
        </w:tc>
        <w:tc>
          <w:tcPr>
            <w:tcW w:w="1134" w:type="dxa"/>
            <w:vAlign w:val="center"/>
          </w:tcPr>
          <w:p w14:paraId="33E3C625" w14:textId="77777777" w:rsidR="00C32914" w:rsidRPr="00662F9D" w:rsidRDefault="00C32914" w:rsidP="001C42A7">
            <w:pPr>
              <w:jc w:val="center"/>
              <w:rPr>
                <w:rFonts w:ascii="Arial" w:hAnsi="Arial" w:cs="Arial"/>
                <w:sz w:val="20"/>
                <w:szCs w:val="20"/>
              </w:rPr>
            </w:pPr>
            <w:r w:rsidRPr="00662F9D">
              <w:rPr>
                <w:rFonts w:ascii="Arial" w:hAnsi="Arial" w:cs="Arial"/>
                <w:sz w:val="20"/>
                <w:szCs w:val="20"/>
              </w:rPr>
              <w:t>NA</w:t>
            </w:r>
          </w:p>
        </w:tc>
      </w:tr>
      <w:tr w:rsidR="002C6E5E" w:rsidRPr="00662F9D" w14:paraId="619F745F" w14:textId="77777777" w:rsidTr="001C42A7">
        <w:trPr>
          <w:trHeight w:val="314"/>
        </w:trPr>
        <w:tc>
          <w:tcPr>
            <w:tcW w:w="13575" w:type="dxa"/>
            <w:gridSpan w:val="6"/>
            <w:vAlign w:val="center"/>
          </w:tcPr>
          <w:p w14:paraId="54AF3C0C" w14:textId="1554942B" w:rsidR="002C6E5E" w:rsidRPr="00662F9D" w:rsidRDefault="002C6E5E" w:rsidP="001C42A7">
            <w:pPr>
              <w:rPr>
                <w:rFonts w:ascii="Arial" w:hAnsi="Arial" w:cs="Arial"/>
                <w:sz w:val="20"/>
                <w:szCs w:val="20"/>
              </w:rPr>
            </w:pPr>
            <w:r w:rsidRPr="00305616">
              <w:rPr>
                <w:rFonts w:ascii="Arial" w:hAnsi="Arial" w:cs="Arial"/>
                <w:sz w:val="16"/>
                <w:szCs w:val="16"/>
              </w:rPr>
              <w:t>*</w:t>
            </w:r>
            <w:r>
              <w:rPr>
                <w:rFonts w:ascii="Arial" w:hAnsi="Arial" w:cs="Arial"/>
                <w:sz w:val="16"/>
                <w:szCs w:val="16"/>
              </w:rPr>
              <w:t xml:space="preserve">Para el caso de </w:t>
            </w:r>
            <w:r w:rsidRPr="00305616">
              <w:rPr>
                <w:rFonts w:ascii="Arial" w:hAnsi="Arial" w:cs="Arial"/>
                <w:sz w:val="16"/>
                <w:szCs w:val="16"/>
              </w:rPr>
              <w:t>cementos, se realizarán muestr</w:t>
            </w:r>
            <w:r>
              <w:rPr>
                <w:rFonts w:ascii="Arial" w:hAnsi="Arial" w:cs="Arial"/>
                <w:sz w:val="16"/>
                <w:szCs w:val="16"/>
              </w:rPr>
              <w:t xml:space="preserve">eos de contraste </w:t>
            </w:r>
            <w:r w:rsidRPr="005E35A6">
              <w:rPr>
                <w:rFonts w:ascii="Arial" w:hAnsi="Arial" w:cs="Arial"/>
                <w:sz w:val="16"/>
                <w:szCs w:val="16"/>
              </w:rPr>
              <w:t>trimestrales.</w:t>
            </w:r>
          </w:p>
        </w:tc>
      </w:tr>
    </w:tbl>
    <w:bookmarkEnd w:id="0"/>
    <w:p w14:paraId="3D403C73" w14:textId="6AE75BB4" w:rsidR="00F207F6" w:rsidRPr="00412ECA" w:rsidRDefault="00F207F6" w:rsidP="00F207F6">
      <w:pPr>
        <w:rPr>
          <w:rFonts w:ascii="Arial" w:hAnsi="Arial" w:cs="Arial"/>
          <w:sz w:val="20"/>
          <w:szCs w:val="20"/>
        </w:rPr>
      </w:pPr>
      <w:r w:rsidRPr="009D17F4">
        <w:rPr>
          <w:b/>
        </w:rPr>
        <w:t>Nota:</w:t>
      </w:r>
      <w:r>
        <w:t xml:space="preserve"> El </w:t>
      </w:r>
      <w:r w:rsidRPr="00412ECA">
        <w:rPr>
          <w:rFonts w:ascii="Arial" w:hAnsi="Arial" w:cs="Arial"/>
          <w:sz w:val="20"/>
          <w:szCs w:val="20"/>
        </w:rPr>
        <w:t xml:space="preserve">IMCYC </w:t>
      </w:r>
      <w:r w:rsidR="00CF3018" w:rsidRPr="00412ECA">
        <w:rPr>
          <w:rFonts w:ascii="Arial" w:hAnsi="Arial" w:cs="Arial"/>
          <w:sz w:val="20"/>
          <w:szCs w:val="20"/>
        </w:rPr>
        <w:t xml:space="preserve">se reserva el derecho </w:t>
      </w:r>
      <w:r w:rsidRPr="00412ECA">
        <w:rPr>
          <w:rFonts w:ascii="Arial" w:hAnsi="Arial" w:cs="Arial"/>
          <w:sz w:val="20"/>
          <w:szCs w:val="20"/>
        </w:rPr>
        <w:t>de</w:t>
      </w:r>
      <w:r w:rsidR="00CF3018" w:rsidRPr="00412ECA">
        <w:rPr>
          <w:rFonts w:ascii="Arial" w:hAnsi="Arial" w:cs="Arial"/>
          <w:sz w:val="20"/>
          <w:szCs w:val="20"/>
        </w:rPr>
        <w:t xml:space="preserve"> </w:t>
      </w:r>
      <w:r w:rsidR="00B47173" w:rsidRPr="00412ECA">
        <w:rPr>
          <w:rFonts w:ascii="Arial" w:hAnsi="Arial" w:cs="Arial"/>
          <w:sz w:val="20"/>
          <w:szCs w:val="20"/>
        </w:rPr>
        <w:t>de</w:t>
      </w:r>
      <w:r w:rsidRPr="00412ECA">
        <w:rPr>
          <w:rFonts w:ascii="Arial" w:hAnsi="Arial" w:cs="Arial"/>
          <w:sz w:val="20"/>
          <w:szCs w:val="20"/>
        </w:rPr>
        <w:t>clina</w:t>
      </w:r>
      <w:r w:rsidR="00CF3018" w:rsidRPr="00412ECA">
        <w:rPr>
          <w:rFonts w:ascii="Arial" w:hAnsi="Arial" w:cs="Arial"/>
          <w:sz w:val="20"/>
          <w:szCs w:val="20"/>
        </w:rPr>
        <w:t>r</w:t>
      </w:r>
      <w:r w:rsidRPr="00412ECA">
        <w:rPr>
          <w:rFonts w:ascii="Arial" w:hAnsi="Arial" w:cs="Arial"/>
          <w:sz w:val="20"/>
          <w:szCs w:val="20"/>
        </w:rPr>
        <w:t xml:space="preserve"> toda solicitud de servicio</w:t>
      </w:r>
      <w:r w:rsidR="00683081" w:rsidRPr="00412ECA">
        <w:rPr>
          <w:rFonts w:ascii="Arial" w:hAnsi="Arial" w:cs="Arial"/>
          <w:sz w:val="20"/>
          <w:szCs w:val="20"/>
        </w:rPr>
        <w:t xml:space="preserve"> </w:t>
      </w:r>
      <w:r w:rsidR="00CF3018" w:rsidRPr="00412ECA">
        <w:rPr>
          <w:rFonts w:ascii="Arial" w:hAnsi="Arial" w:cs="Arial"/>
          <w:sz w:val="20"/>
          <w:szCs w:val="20"/>
        </w:rPr>
        <w:t>que resulte</w:t>
      </w:r>
      <w:r w:rsidRPr="00412ECA">
        <w:rPr>
          <w:rFonts w:ascii="Arial" w:hAnsi="Arial" w:cs="Arial"/>
          <w:sz w:val="20"/>
          <w:szCs w:val="20"/>
        </w:rPr>
        <w:t xml:space="preserve"> no viable.</w:t>
      </w:r>
    </w:p>
    <w:p w14:paraId="70853724" w14:textId="77777777" w:rsidR="00412ECA" w:rsidRPr="00412ECA" w:rsidRDefault="00412ECA" w:rsidP="00412ECA">
      <w:pPr>
        <w:rPr>
          <w:rFonts w:ascii="Arial" w:hAnsi="Arial" w:cs="Arial"/>
          <w:b/>
          <w:sz w:val="20"/>
          <w:szCs w:val="20"/>
        </w:rPr>
      </w:pPr>
    </w:p>
    <w:p w14:paraId="645BDCBE" w14:textId="37F6BA02" w:rsidR="00412ECA" w:rsidRPr="00412ECA" w:rsidRDefault="00662F9D" w:rsidP="00412ECA">
      <w:pPr>
        <w:rPr>
          <w:rFonts w:ascii="Arial" w:hAnsi="Arial" w:cs="Arial"/>
          <w:b/>
          <w:sz w:val="20"/>
          <w:szCs w:val="20"/>
        </w:rPr>
      </w:pPr>
      <w:r w:rsidRPr="00412ECA">
        <w:rPr>
          <w:rFonts w:ascii="Arial" w:hAnsi="Arial" w:cs="Arial"/>
          <w:b/>
          <w:sz w:val="20"/>
          <w:szCs w:val="20"/>
        </w:rPr>
        <w:t xml:space="preserve">2.- </w:t>
      </w:r>
      <w:r w:rsidR="003636FD" w:rsidRPr="00412ECA">
        <w:rPr>
          <w:rFonts w:ascii="Arial" w:hAnsi="Arial" w:cs="Arial"/>
          <w:b/>
          <w:sz w:val="20"/>
          <w:szCs w:val="20"/>
        </w:rPr>
        <w:t>Condiciones para reducir</w:t>
      </w:r>
      <w:r w:rsidR="00412ECA" w:rsidRPr="00412ECA">
        <w:rPr>
          <w:rFonts w:ascii="Arial" w:hAnsi="Arial" w:cs="Arial"/>
          <w:b/>
          <w:sz w:val="20"/>
          <w:szCs w:val="20"/>
        </w:rPr>
        <w:t xml:space="preserve"> el alcance de certificación</w:t>
      </w:r>
    </w:p>
    <w:p w14:paraId="628B7509" w14:textId="77777777" w:rsidR="00EA57B4" w:rsidRPr="00412ECA" w:rsidRDefault="00995896" w:rsidP="004B13BD">
      <w:pPr>
        <w:jc w:val="both"/>
        <w:rPr>
          <w:rFonts w:ascii="Arial" w:hAnsi="Arial" w:cs="Arial"/>
          <w:sz w:val="20"/>
          <w:szCs w:val="20"/>
        </w:rPr>
      </w:pPr>
      <w:r w:rsidRPr="00412ECA">
        <w:rPr>
          <w:rFonts w:ascii="Arial" w:hAnsi="Arial" w:cs="Arial"/>
          <w:sz w:val="20"/>
          <w:szCs w:val="20"/>
        </w:rPr>
        <w:t xml:space="preserve">- El OCP de IMCYC podrá reducir el </w:t>
      </w:r>
      <w:r w:rsidR="00BB282E" w:rsidRPr="00412ECA">
        <w:rPr>
          <w:rFonts w:ascii="Arial" w:hAnsi="Arial" w:cs="Arial"/>
          <w:sz w:val="20"/>
          <w:szCs w:val="20"/>
        </w:rPr>
        <w:t xml:space="preserve">alcance de </w:t>
      </w:r>
      <w:r w:rsidR="00C72C5D" w:rsidRPr="00412ECA">
        <w:rPr>
          <w:rFonts w:ascii="Arial" w:hAnsi="Arial" w:cs="Arial"/>
          <w:sz w:val="20"/>
          <w:szCs w:val="20"/>
        </w:rPr>
        <w:t xml:space="preserve">la </w:t>
      </w:r>
      <w:r w:rsidR="0020441B" w:rsidRPr="00412ECA">
        <w:rPr>
          <w:rFonts w:ascii="Arial" w:hAnsi="Arial" w:cs="Arial"/>
          <w:sz w:val="20"/>
          <w:szCs w:val="20"/>
        </w:rPr>
        <w:t>certificación</w:t>
      </w:r>
      <w:r w:rsidR="00EA57B4" w:rsidRPr="00412ECA">
        <w:rPr>
          <w:rFonts w:ascii="Arial" w:hAnsi="Arial" w:cs="Arial"/>
          <w:sz w:val="20"/>
          <w:szCs w:val="20"/>
        </w:rPr>
        <w:t xml:space="preserve"> cuando:</w:t>
      </w:r>
    </w:p>
    <w:p w14:paraId="1B15B682" w14:textId="537E803E" w:rsidR="00EA57B4" w:rsidRPr="00412ECA" w:rsidRDefault="00EA57B4" w:rsidP="00EA57B4">
      <w:pPr>
        <w:pStyle w:val="Prrafodelista"/>
        <w:numPr>
          <w:ilvl w:val="0"/>
          <w:numId w:val="6"/>
        </w:numPr>
        <w:jc w:val="both"/>
        <w:rPr>
          <w:rFonts w:ascii="Arial" w:hAnsi="Arial" w:cs="Arial"/>
          <w:sz w:val="20"/>
          <w:szCs w:val="20"/>
        </w:rPr>
      </w:pPr>
      <w:r w:rsidRPr="00412ECA">
        <w:rPr>
          <w:rFonts w:ascii="Arial" w:hAnsi="Arial" w:cs="Arial"/>
          <w:sz w:val="20"/>
          <w:szCs w:val="20"/>
        </w:rPr>
        <w:t>Si en el momento de realizar la visita de vigilancia o la re</w:t>
      </w:r>
      <w:r w:rsidR="00C32914" w:rsidRPr="00412ECA">
        <w:rPr>
          <w:rFonts w:ascii="Arial" w:hAnsi="Arial" w:cs="Arial"/>
          <w:sz w:val="20"/>
          <w:szCs w:val="20"/>
        </w:rPr>
        <w:t xml:space="preserve">novación de la </w:t>
      </w:r>
      <w:r w:rsidRPr="00412ECA">
        <w:rPr>
          <w:rFonts w:ascii="Arial" w:hAnsi="Arial" w:cs="Arial"/>
          <w:sz w:val="20"/>
          <w:szCs w:val="20"/>
        </w:rPr>
        <w:t xml:space="preserve">certificación, se determina que </w:t>
      </w:r>
      <w:r w:rsidR="00C32914" w:rsidRPr="00412ECA">
        <w:rPr>
          <w:rFonts w:ascii="Arial" w:hAnsi="Arial" w:cs="Arial"/>
          <w:sz w:val="20"/>
          <w:szCs w:val="20"/>
        </w:rPr>
        <w:t>uno o más</w:t>
      </w:r>
      <w:r w:rsidRPr="00412ECA">
        <w:rPr>
          <w:rFonts w:ascii="Arial" w:hAnsi="Arial" w:cs="Arial"/>
          <w:sz w:val="20"/>
          <w:szCs w:val="20"/>
        </w:rPr>
        <w:t xml:space="preserve"> de los </w:t>
      </w:r>
      <w:r w:rsidR="00C32914" w:rsidRPr="00412ECA">
        <w:rPr>
          <w:rFonts w:ascii="Arial" w:hAnsi="Arial" w:cs="Arial"/>
          <w:sz w:val="20"/>
          <w:szCs w:val="20"/>
        </w:rPr>
        <w:t xml:space="preserve">productos incluidos en el alcance </w:t>
      </w:r>
      <w:r w:rsidRPr="00412ECA">
        <w:rPr>
          <w:rFonts w:ascii="Arial" w:hAnsi="Arial" w:cs="Arial"/>
          <w:sz w:val="20"/>
          <w:szCs w:val="20"/>
        </w:rPr>
        <w:t xml:space="preserve">no cumplen con los criterios de </w:t>
      </w:r>
      <w:r w:rsidR="00C32914" w:rsidRPr="00412ECA">
        <w:rPr>
          <w:rFonts w:ascii="Arial" w:hAnsi="Arial" w:cs="Arial"/>
          <w:sz w:val="20"/>
          <w:szCs w:val="20"/>
        </w:rPr>
        <w:t>certificación</w:t>
      </w:r>
      <w:r w:rsidR="00662F9D" w:rsidRPr="00412ECA">
        <w:rPr>
          <w:rFonts w:ascii="Arial" w:hAnsi="Arial" w:cs="Arial"/>
          <w:sz w:val="20"/>
          <w:szCs w:val="20"/>
        </w:rPr>
        <w:t>;</w:t>
      </w:r>
      <w:r w:rsidRPr="00412ECA">
        <w:rPr>
          <w:rFonts w:ascii="Arial" w:hAnsi="Arial" w:cs="Arial"/>
          <w:sz w:val="20"/>
          <w:szCs w:val="20"/>
        </w:rPr>
        <w:t xml:space="preserve"> </w:t>
      </w:r>
    </w:p>
    <w:p w14:paraId="2B0763B5" w14:textId="01AFC2D1" w:rsidR="00EA57B4" w:rsidRPr="00412ECA" w:rsidRDefault="00EA57B4" w:rsidP="00EA57B4">
      <w:pPr>
        <w:pStyle w:val="Prrafodelista"/>
        <w:numPr>
          <w:ilvl w:val="0"/>
          <w:numId w:val="6"/>
        </w:numPr>
        <w:jc w:val="both"/>
        <w:rPr>
          <w:rFonts w:ascii="Arial" w:hAnsi="Arial" w:cs="Arial"/>
          <w:sz w:val="20"/>
          <w:szCs w:val="20"/>
        </w:rPr>
      </w:pPr>
      <w:r w:rsidRPr="00412ECA">
        <w:rPr>
          <w:rFonts w:ascii="Arial" w:hAnsi="Arial" w:cs="Arial"/>
          <w:sz w:val="20"/>
          <w:szCs w:val="20"/>
        </w:rPr>
        <w:t xml:space="preserve">No </w:t>
      </w:r>
      <w:r w:rsidR="00C32914" w:rsidRPr="00412ECA">
        <w:rPr>
          <w:rFonts w:ascii="Arial" w:hAnsi="Arial" w:cs="Arial"/>
          <w:sz w:val="20"/>
          <w:szCs w:val="20"/>
        </w:rPr>
        <w:t>se dispone</w:t>
      </w:r>
      <w:r w:rsidRPr="00412ECA">
        <w:rPr>
          <w:rFonts w:ascii="Arial" w:hAnsi="Arial" w:cs="Arial"/>
          <w:sz w:val="20"/>
          <w:szCs w:val="20"/>
        </w:rPr>
        <w:t xml:space="preserve"> de producto a la fecha límite de vigilancia correspondiente al esquema bajo el que certificó su producto</w:t>
      </w:r>
      <w:r w:rsidR="00662F9D" w:rsidRPr="00412ECA">
        <w:rPr>
          <w:rFonts w:ascii="Arial" w:hAnsi="Arial" w:cs="Arial"/>
          <w:sz w:val="20"/>
          <w:szCs w:val="20"/>
        </w:rPr>
        <w:t>;</w:t>
      </w:r>
    </w:p>
    <w:p w14:paraId="5588DF5C" w14:textId="5D7224C0" w:rsidR="00EA57B4" w:rsidRPr="00412ECA" w:rsidRDefault="00EA57B4" w:rsidP="00EA57B4">
      <w:pPr>
        <w:pStyle w:val="Prrafodelista"/>
        <w:numPr>
          <w:ilvl w:val="0"/>
          <w:numId w:val="6"/>
        </w:numPr>
        <w:jc w:val="both"/>
        <w:rPr>
          <w:rFonts w:ascii="Arial" w:hAnsi="Arial" w:cs="Arial"/>
          <w:sz w:val="20"/>
          <w:szCs w:val="20"/>
        </w:rPr>
      </w:pPr>
      <w:r w:rsidRPr="00412ECA">
        <w:rPr>
          <w:rFonts w:ascii="Arial" w:hAnsi="Arial" w:cs="Arial"/>
          <w:sz w:val="20"/>
          <w:szCs w:val="20"/>
        </w:rPr>
        <w:t xml:space="preserve">Cuando los resultados del laboratorio no sean satisfactorios para </w:t>
      </w:r>
      <w:r w:rsidR="00412ECA" w:rsidRPr="00412ECA">
        <w:rPr>
          <w:rFonts w:ascii="Arial" w:hAnsi="Arial" w:cs="Arial"/>
          <w:sz w:val="20"/>
          <w:szCs w:val="20"/>
        </w:rPr>
        <w:t>uno o más de los productos incluidos en el alcance no cumplen con los criterios de certificación</w:t>
      </w:r>
      <w:r w:rsidRPr="00412ECA">
        <w:rPr>
          <w:rFonts w:ascii="Arial" w:hAnsi="Arial" w:cs="Arial"/>
          <w:sz w:val="20"/>
          <w:szCs w:val="20"/>
        </w:rPr>
        <w:t>.</w:t>
      </w:r>
    </w:p>
    <w:p w14:paraId="0879D7CA" w14:textId="5EE2F4F3" w:rsidR="00C32914" w:rsidRPr="00412ECA" w:rsidRDefault="00C32914" w:rsidP="00EA57B4">
      <w:pPr>
        <w:pStyle w:val="Prrafodelista"/>
        <w:numPr>
          <w:ilvl w:val="0"/>
          <w:numId w:val="6"/>
        </w:numPr>
        <w:jc w:val="both"/>
        <w:rPr>
          <w:rFonts w:ascii="Arial" w:hAnsi="Arial" w:cs="Arial"/>
          <w:sz w:val="20"/>
          <w:szCs w:val="20"/>
        </w:rPr>
      </w:pPr>
      <w:r w:rsidRPr="00412ECA">
        <w:rPr>
          <w:rFonts w:ascii="Arial" w:hAnsi="Arial" w:cs="Arial"/>
          <w:sz w:val="20"/>
          <w:szCs w:val="20"/>
        </w:rPr>
        <w:t xml:space="preserve">El cliente lo requiera, mediante comunicado oficial al </w:t>
      </w:r>
      <w:r w:rsidR="009E06DD">
        <w:rPr>
          <w:rFonts w:ascii="Arial" w:hAnsi="Arial" w:cs="Arial"/>
          <w:sz w:val="20"/>
          <w:szCs w:val="20"/>
        </w:rPr>
        <w:t xml:space="preserve">OCP </w:t>
      </w:r>
      <w:r w:rsidRPr="00412ECA">
        <w:rPr>
          <w:rFonts w:ascii="Arial" w:hAnsi="Arial" w:cs="Arial"/>
          <w:sz w:val="20"/>
          <w:szCs w:val="20"/>
        </w:rPr>
        <w:t>exponiendo sus motivos.</w:t>
      </w:r>
    </w:p>
    <w:p w14:paraId="090F9E60" w14:textId="77777777" w:rsidR="001C42A7" w:rsidRPr="00412ECA" w:rsidRDefault="001C42A7" w:rsidP="00D5456A">
      <w:pPr>
        <w:rPr>
          <w:rFonts w:ascii="Arial" w:hAnsi="Arial" w:cs="Arial"/>
          <w:b/>
          <w:sz w:val="20"/>
          <w:szCs w:val="20"/>
        </w:rPr>
      </w:pPr>
    </w:p>
    <w:p w14:paraId="7336E896" w14:textId="6EF66D9B" w:rsidR="00412ECA" w:rsidRPr="00412ECA" w:rsidRDefault="00412ECA" w:rsidP="00412ECA">
      <w:pPr>
        <w:rPr>
          <w:rFonts w:ascii="Arial" w:hAnsi="Arial" w:cs="Arial"/>
          <w:b/>
          <w:sz w:val="20"/>
          <w:szCs w:val="20"/>
        </w:rPr>
      </w:pPr>
      <w:r w:rsidRPr="00412ECA">
        <w:rPr>
          <w:rFonts w:ascii="Arial" w:hAnsi="Arial" w:cs="Arial"/>
          <w:b/>
          <w:sz w:val="20"/>
          <w:szCs w:val="20"/>
        </w:rPr>
        <w:t>3.- Condiciones para suspender el alcance de certificación</w:t>
      </w:r>
    </w:p>
    <w:p w14:paraId="747F002A" w14:textId="77777777" w:rsidR="00412ECA" w:rsidRDefault="003E392F" w:rsidP="003E392F">
      <w:pPr>
        <w:jc w:val="both"/>
        <w:rPr>
          <w:rFonts w:ascii="Arial" w:hAnsi="Arial" w:cs="Arial"/>
          <w:sz w:val="20"/>
          <w:szCs w:val="20"/>
        </w:rPr>
      </w:pPr>
      <w:r w:rsidRPr="00412ECA">
        <w:rPr>
          <w:rFonts w:ascii="Arial" w:hAnsi="Arial" w:cs="Arial"/>
          <w:sz w:val="20"/>
          <w:szCs w:val="20"/>
        </w:rPr>
        <w:t xml:space="preserve">- El OCP de IMCYC podrá suspender </w:t>
      </w:r>
      <w:r w:rsidR="00D43A8C" w:rsidRPr="00412ECA">
        <w:rPr>
          <w:rFonts w:ascii="Arial" w:hAnsi="Arial" w:cs="Arial"/>
          <w:sz w:val="20"/>
          <w:szCs w:val="20"/>
        </w:rPr>
        <w:t>el certificado</w:t>
      </w:r>
      <w:r w:rsidR="00573CBD" w:rsidRPr="00412ECA">
        <w:rPr>
          <w:rFonts w:ascii="Arial" w:hAnsi="Arial" w:cs="Arial"/>
          <w:sz w:val="20"/>
          <w:szCs w:val="20"/>
        </w:rPr>
        <w:t xml:space="preserve"> emitido</w:t>
      </w:r>
      <w:r w:rsidRPr="00412ECA">
        <w:rPr>
          <w:rFonts w:ascii="Arial" w:hAnsi="Arial" w:cs="Arial"/>
          <w:sz w:val="20"/>
          <w:szCs w:val="20"/>
        </w:rPr>
        <w:t xml:space="preserve">, </w:t>
      </w:r>
      <w:r w:rsidR="00AC2E9D" w:rsidRPr="00412ECA">
        <w:rPr>
          <w:rFonts w:ascii="Arial" w:hAnsi="Arial" w:cs="Arial"/>
          <w:sz w:val="20"/>
          <w:szCs w:val="20"/>
        </w:rPr>
        <w:t xml:space="preserve">en los </w:t>
      </w:r>
      <w:r w:rsidR="00412ECA">
        <w:rPr>
          <w:rFonts w:ascii="Arial" w:hAnsi="Arial" w:cs="Arial"/>
          <w:sz w:val="20"/>
          <w:szCs w:val="20"/>
        </w:rPr>
        <w:t xml:space="preserve">siguientes </w:t>
      </w:r>
      <w:r w:rsidR="00AC2E9D" w:rsidRPr="00412ECA">
        <w:rPr>
          <w:rFonts w:ascii="Arial" w:hAnsi="Arial" w:cs="Arial"/>
          <w:sz w:val="20"/>
          <w:szCs w:val="20"/>
        </w:rPr>
        <w:t>casos</w:t>
      </w:r>
      <w:r w:rsidR="00412ECA">
        <w:rPr>
          <w:rFonts w:ascii="Arial" w:hAnsi="Arial" w:cs="Arial"/>
          <w:sz w:val="20"/>
          <w:szCs w:val="20"/>
        </w:rPr>
        <w:t>:</w:t>
      </w:r>
    </w:p>
    <w:p w14:paraId="7488A001" w14:textId="6B76437A" w:rsidR="00275050" w:rsidRPr="00412ECA" w:rsidRDefault="00412ECA" w:rsidP="00412ECA">
      <w:pPr>
        <w:pStyle w:val="Prrafodelista"/>
        <w:numPr>
          <w:ilvl w:val="0"/>
          <w:numId w:val="13"/>
        </w:numPr>
        <w:jc w:val="both"/>
        <w:rPr>
          <w:rFonts w:ascii="Arial" w:hAnsi="Arial" w:cs="Arial"/>
          <w:sz w:val="20"/>
          <w:szCs w:val="20"/>
        </w:rPr>
      </w:pPr>
      <w:r w:rsidRPr="00412ECA">
        <w:rPr>
          <w:rFonts w:ascii="Arial" w:hAnsi="Arial" w:cs="Arial"/>
          <w:sz w:val="20"/>
          <w:szCs w:val="20"/>
        </w:rPr>
        <w:t xml:space="preserve">Cuando </w:t>
      </w:r>
      <w:r w:rsidR="00AC2E9D" w:rsidRPr="00412ECA">
        <w:rPr>
          <w:rFonts w:ascii="Arial" w:hAnsi="Arial" w:cs="Arial"/>
          <w:sz w:val="20"/>
          <w:szCs w:val="20"/>
        </w:rPr>
        <w:t xml:space="preserve">el cliente </w:t>
      </w:r>
      <w:r w:rsidRPr="00412ECA">
        <w:rPr>
          <w:rFonts w:ascii="Arial" w:hAnsi="Arial" w:cs="Arial"/>
          <w:sz w:val="20"/>
          <w:szCs w:val="20"/>
        </w:rPr>
        <w:t>incumpla</w:t>
      </w:r>
      <w:r w:rsidR="00AC2E9D" w:rsidRPr="00412ECA">
        <w:rPr>
          <w:rFonts w:ascii="Arial" w:hAnsi="Arial" w:cs="Arial"/>
          <w:sz w:val="20"/>
          <w:szCs w:val="20"/>
        </w:rPr>
        <w:t xml:space="preserve"> uno </w:t>
      </w:r>
      <w:r w:rsidR="0042152C" w:rsidRPr="00412ECA">
        <w:rPr>
          <w:rFonts w:ascii="Arial" w:hAnsi="Arial" w:cs="Arial"/>
          <w:sz w:val="20"/>
          <w:szCs w:val="20"/>
        </w:rPr>
        <w:t xml:space="preserve">o más de los criterios para mantener la </w:t>
      </w:r>
      <w:r w:rsidR="00D43A8C" w:rsidRPr="00412ECA">
        <w:rPr>
          <w:rFonts w:ascii="Arial" w:hAnsi="Arial" w:cs="Arial"/>
          <w:sz w:val="20"/>
          <w:szCs w:val="20"/>
        </w:rPr>
        <w:t xml:space="preserve">certificación. </w:t>
      </w:r>
    </w:p>
    <w:p w14:paraId="4596FD87" w14:textId="77777777" w:rsidR="009A431C" w:rsidRPr="00412ECA" w:rsidRDefault="009A431C" w:rsidP="00412ECA">
      <w:pPr>
        <w:pStyle w:val="Prrafodelista"/>
        <w:numPr>
          <w:ilvl w:val="0"/>
          <w:numId w:val="13"/>
        </w:numPr>
        <w:jc w:val="both"/>
        <w:rPr>
          <w:rFonts w:ascii="Arial" w:hAnsi="Arial" w:cs="Arial"/>
          <w:sz w:val="20"/>
          <w:szCs w:val="20"/>
        </w:rPr>
      </w:pPr>
      <w:r w:rsidRPr="00412ECA">
        <w:rPr>
          <w:rFonts w:ascii="Arial" w:hAnsi="Arial" w:cs="Arial"/>
          <w:sz w:val="20"/>
          <w:szCs w:val="20"/>
        </w:rPr>
        <w:t xml:space="preserve">Cuando el cliente se niega a recibir la vigilancia </w:t>
      </w:r>
      <w:r w:rsidR="00C72E91" w:rsidRPr="00412ECA">
        <w:rPr>
          <w:rFonts w:ascii="Arial" w:hAnsi="Arial" w:cs="Arial"/>
          <w:sz w:val="20"/>
          <w:szCs w:val="20"/>
        </w:rPr>
        <w:t xml:space="preserve">en la fecha limite </w:t>
      </w:r>
      <w:r w:rsidRPr="00412ECA">
        <w:rPr>
          <w:rFonts w:ascii="Arial" w:hAnsi="Arial" w:cs="Arial"/>
          <w:sz w:val="20"/>
          <w:szCs w:val="20"/>
        </w:rPr>
        <w:t>correspondiente al esquema bajo el que certificó su producto.</w:t>
      </w:r>
    </w:p>
    <w:p w14:paraId="4C890706" w14:textId="77777777" w:rsidR="009A431C" w:rsidRPr="00412ECA" w:rsidRDefault="009A431C" w:rsidP="00412ECA">
      <w:pPr>
        <w:pStyle w:val="Prrafodelista"/>
        <w:numPr>
          <w:ilvl w:val="0"/>
          <w:numId w:val="13"/>
        </w:numPr>
        <w:jc w:val="both"/>
        <w:rPr>
          <w:rFonts w:ascii="Arial" w:hAnsi="Arial" w:cs="Arial"/>
          <w:sz w:val="20"/>
          <w:szCs w:val="20"/>
        </w:rPr>
      </w:pPr>
      <w:r w:rsidRPr="00412ECA">
        <w:rPr>
          <w:rFonts w:ascii="Arial" w:hAnsi="Arial" w:cs="Arial"/>
          <w:sz w:val="20"/>
          <w:szCs w:val="20"/>
        </w:rPr>
        <w:t>Cuando</w:t>
      </w:r>
      <w:r w:rsidR="00C72E91" w:rsidRPr="00412ECA">
        <w:rPr>
          <w:rFonts w:ascii="Arial" w:hAnsi="Arial" w:cs="Arial"/>
          <w:sz w:val="20"/>
          <w:szCs w:val="20"/>
        </w:rPr>
        <w:t xml:space="preserve"> a la fecha límite de la vigilancia </w:t>
      </w:r>
      <w:r w:rsidRPr="00412ECA">
        <w:rPr>
          <w:rFonts w:ascii="Arial" w:hAnsi="Arial" w:cs="Arial"/>
          <w:sz w:val="20"/>
          <w:szCs w:val="20"/>
        </w:rPr>
        <w:t xml:space="preserve">el cliente no disponga de </w:t>
      </w:r>
      <w:r w:rsidR="00C72E91" w:rsidRPr="00412ECA">
        <w:rPr>
          <w:rFonts w:ascii="Arial" w:hAnsi="Arial" w:cs="Arial"/>
          <w:sz w:val="20"/>
          <w:szCs w:val="20"/>
        </w:rPr>
        <w:t xml:space="preserve">ningún </w:t>
      </w:r>
      <w:r w:rsidRPr="00412ECA">
        <w:rPr>
          <w:rFonts w:ascii="Arial" w:hAnsi="Arial" w:cs="Arial"/>
          <w:sz w:val="20"/>
          <w:szCs w:val="20"/>
        </w:rPr>
        <w:t>producto para realizar el muestreo</w:t>
      </w:r>
      <w:r w:rsidR="00C72E91" w:rsidRPr="00412ECA">
        <w:rPr>
          <w:rFonts w:ascii="Arial" w:hAnsi="Arial" w:cs="Arial"/>
          <w:sz w:val="20"/>
          <w:szCs w:val="20"/>
        </w:rPr>
        <w:t xml:space="preserve"> de acuerdo </w:t>
      </w:r>
      <w:r w:rsidR="00BB6D8B" w:rsidRPr="00412ECA">
        <w:rPr>
          <w:rFonts w:ascii="Arial" w:hAnsi="Arial" w:cs="Arial"/>
          <w:sz w:val="20"/>
          <w:szCs w:val="20"/>
        </w:rPr>
        <w:t>al</w:t>
      </w:r>
      <w:r w:rsidR="00C72E91" w:rsidRPr="00412ECA">
        <w:rPr>
          <w:rFonts w:ascii="Arial" w:hAnsi="Arial" w:cs="Arial"/>
          <w:sz w:val="20"/>
          <w:szCs w:val="20"/>
        </w:rPr>
        <w:t xml:space="preserve"> certificado </w:t>
      </w:r>
      <w:r w:rsidR="00BB6D8B" w:rsidRPr="00412ECA">
        <w:rPr>
          <w:rFonts w:ascii="Arial" w:hAnsi="Arial" w:cs="Arial"/>
          <w:sz w:val="20"/>
          <w:szCs w:val="20"/>
        </w:rPr>
        <w:t>emitido</w:t>
      </w:r>
      <w:r w:rsidR="00C72E91" w:rsidRPr="00412ECA">
        <w:rPr>
          <w:rFonts w:ascii="Arial" w:hAnsi="Arial" w:cs="Arial"/>
          <w:sz w:val="20"/>
          <w:szCs w:val="20"/>
        </w:rPr>
        <w:t>.</w:t>
      </w:r>
    </w:p>
    <w:p w14:paraId="3FDF48FF" w14:textId="608FF61F" w:rsidR="00C72E91" w:rsidRDefault="00C72E91" w:rsidP="00412ECA">
      <w:pPr>
        <w:pStyle w:val="Prrafodelista"/>
        <w:numPr>
          <w:ilvl w:val="0"/>
          <w:numId w:val="13"/>
        </w:numPr>
        <w:jc w:val="both"/>
        <w:rPr>
          <w:rFonts w:ascii="Arial" w:hAnsi="Arial" w:cs="Arial"/>
          <w:sz w:val="20"/>
          <w:szCs w:val="20"/>
        </w:rPr>
      </w:pPr>
      <w:r w:rsidRPr="00412ECA">
        <w:rPr>
          <w:rFonts w:ascii="Arial" w:hAnsi="Arial" w:cs="Arial"/>
          <w:sz w:val="20"/>
          <w:szCs w:val="20"/>
        </w:rPr>
        <w:lastRenderedPageBreak/>
        <w:t xml:space="preserve">Cuando no se </w:t>
      </w:r>
      <w:r w:rsidR="00412ECA">
        <w:rPr>
          <w:rFonts w:ascii="Arial" w:hAnsi="Arial" w:cs="Arial"/>
          <w:sz w:val="20"/>
          <w:szCs w:val="20"/>
        </w:rPr>
        <w:t>presenten</w:t>
      </w:r>
      <w:r w:rsidRPr="00412ECA">
        <w:rPr>
          <w:rFonts w:ascii="Arial" w:hAnsi="Arial" w:cs="Arial"/>
          <w:sz w:val="20"/>
          <w:szCs w:val="20"/>
        </w:rPr>
        <w:t xml:space="preserve"> las </w:t>
      </w:r>
      <w:r w:rsidR="00FC79C5" w:rsidRPr="00412ECA">
        <w:rPr>
          <w:rFonts w:ascii="Arial" w:hAnsi="Arial" w:cs="Arial"/>
          <w:sz w:val="20"/>
          <w:szCs w:val="20"/>
        </w:rPr>
        <w:t>acciones correctivas</w:t>
      </w:r>
      <w:r w:rsidRPr="00412ECA">
        <w:rPr>
          <w:rFonts w:ascii="Arial" w:hAnsi="Arial" w:cs="Arial"/>
          <w:sz w:val="20"/>
          <w:szCs w:val="20"/>
        </w:rPr>
        <w:t xml:space="preserve"> </w:t>
      </w:r>
      <w:r w:rsidR="00412ECA">
        <w:rPr>
          <w:rFonts w:ascii="Arial" w:hAnsi="Arial" w:cs="Arial"/>
          <w:sz w:val="20"/>
          <w:szCs w:val="20"/>
        </w:rPr>
        <w:t>para atender</w:t>
      </w:r>
      <w:r w:rsidRPr="00412ECA">
        <w:rPr>
          <w:rFonts w:ascii="Arial" w:hAnsi="Arial" w:cs="Arial"/>
          <w:sz w:val="20"/>
          <w:szCs w:val="20"/>
        </w:rPr>
        <w:t xml:space="preserve"> hallazgos </w:t>
      </w:r>
      <w:r w:rsidR="00412ECA">
        <w:rPr>
          <w:rFonts w:ascii="Arial" w:hAnsi="Arial" w:cs="Arial"/>
          <w:sz w:val="20"/>
          <w:szCs w:val="20"/>
        </w:rPr>
        <w:t>derivados de cualquier etapa de</w:t>
      </w:r>
      <w:r w:rsidRPr="00412ECA">
        <w:rPr>
          <w:rFonts w:ascii="Arial" w:hAnsi="Arial" w:cs="Arial"/>
          <w:sz w:val="20"/>
          <w:szCs w:val="20"/>
        </w:rPr>
        <w:t xml:space="preserve"> evaluación</w:t>
      </w:r>
      <w:r w:rsidR="00FC79C5" w:rsidRPr="00412ECA">
        <w:rPr>
          <w:rFonts w:ascii="Arial" w:hAnsi="Arial" w:cs="Arial"/>
          <w:sz w:val="20"/>
          <w:szCs w:val="20"/>
        </w:rPr>
        <w:t>.</w:t>
      </w:r>
    </w:p>
    <w:p w14:paraId="7C97EE7A" w14:textId="189A8BB6" w:rsidR="00412ECA" w:rsidRDefault="00412ECA" w:rsidP="00412ECA">
      <w:pPr>
        <w:pStyle w:val="Prrafodelista"/>
        <w:numPr>
          <w:ilvl w:val="0"/>
          <w:numId w:val="13"/>
        </w:numPr>
        <w:jc w:val="both"/>
        <w:rPr>
          <w:rFonts w:ascii="Arial" w:hAnsi="Arial" w:cs="Arial"/>
          <w:sz w:val="20"/>
          <w:szCs w:val="20"/>
        </w:rPr>
      </w:pPr>
      <w:r>
        <w:rPr>
          <w:rFonts w:ascii="Arial" w:hAnsi="Arial" w:cs="Arial"/>
          <w:sz w:val="20"/>
          <w:szCs w:val="20"/>
        </w:rPr>
        <w:t>Cuando existen quejas por mal uso del certificado.</w:t>
      </w:r>
    </w:p>
    <w:p w14:paraId="7BEE91FE" w14:textId="2BB82349" w:rsidR="00412ECA" w:rsidRDefault="00412ECA" w:rsidP="00412ECA">
      <w:pPr>
        <w:pStyle w:val="Prrafodelista"/>
        <w:numPr>
          <w:ilvl w:val="0"/>
          <w:numId w:val="13"/>
        </w:numPr>
        <w:jc w:val="both"/>
        <w:rPr>
          <w:rFonts w:ascii="Arial" w:hAnsi="Arial" w:cs="Arial"/>
          <w:sz w:val="20"/>
          <w:szCs w:val="20"/>
        </w:rPr>
      </w:pPr>
      <w:r>
        <w:rPr>
          <w:rFonts w:ascii="Arial" w:hAnsi="Arial" w:cs="Arial"/>
          <w:sz w:val="20"/>
          <w:szCs w:val="20"/>
        </w:rPr>
        <w:t>Si no se cumple en tiempo una solicitud de acción correctiva.</w:t>
      </w:r>
    </w:p>
    <w:p w14:paraId="14CD86C6" w14:textId="360D9C7C" w:rsidR="00412ECA" w:rsidRDefault="00412ECA" w:rsidP="00412ECA">
      <w:pPr>
        <w:pStyle w:val="Prrafodelista"/>
        <w:numPr>
          <w:ilvl w:val="0"/>
          <w:numId w:val="13"/>
        </w:numPr>
        <w:jc w:val="both"/>
        <w:rPr>
          <w:rFonts w:ascii="Arial" w:hAnsi="Arial" w:cs="Arial"/>
          <w:sz w:val="20"/>
          <w:szCs w:val="20"/>
        </w:rPr>
      </w:pPr>
      <w:r>
        <w:rPr>
          <w:rFonts w:ascii="Arial" w:hAnsi="Arial" w:cs="Arial"/>
          <w:sz w:val="20"/>
          <w:szCs w:val="20"/>
        </w:rPr>
        <w:t>Si la norma bajo la cual se certificó un producto es modificada y el cliente no puede asegurar el cumplimiento con los nuevos requisitos.</w:t>
      </w:r>
    </w:p>
    <w:p w14:paraId="2ECF44AE" w14:textId="34CBA9F8" w:rsidR="009E06DD" w:rsidRPr="009E06DD" w:rsidRDefault="009E06DD" w:rsidP="009E06DD">
      <w:pPr>
        <w:pStyle w:val="Prrafodelista"/>
        <w:numPr>
          <w:ilvl w:val="0"/>
          <w:numId w:val="13"/>
        </w:numPr>
        <w:jc w:val="both"/>
        <w:rPr>
          <w:rFonts w:ascii="Arial" w:hAnsi="Arial" w:cs="Arial"/>
          <w:sz w:val="20"/>
          <w:szCs w:val="20"/>
        </w:rPr>
      </w:pPr>
      <w:r>
        <w:rPr>
          <w:rFonts w:ascii="Arial" w:hAnsi="Arial" w:cs="Arial"/>
          <w:sz w:val="20"/>
          <w:szCs w:val="20"/>
        </w:rPr>
        <w:t>Cuando e</w:t>
      </w:r>
      <w:r w:rsidRPr="00412ECA">
        <w:rPr>
          <w:rFonts w:ascii="Arial" w:hAnsi="Arial" w:cs="Arial"/>
          <w:sz w:val="20"/>
          <w:szCs w:val="20"/>
        </w:rPr>
        <w:t xml:space="preserve">l cliente lo requiera, mediante comunicado oficial al </w:t>
      </w:r>
      <w:r>
        <w:rPr>
          <w:rFonts w:ascii="Arial" w:hAnsi="Arial" w:cs="Arial"/>
          <w:sz w:val="20"/>
          <w:szCs w:val="20"/>
        </w:rPr>
        <w:t xml:space="preserve">OCP </w:t>
      </w:r>
      <w:r w:rsidRPr="00412ECA">
        <w:rPr>
          <w:rFonts w:ascii="Arial" w:hAnsi="Arial" w:cs="Arial"/>
          <w:sz w:val="20"/>
          <w:szCs w:val="20"/>
        </w:rPr>
        <w:t>exponiendo sus motivos.</w:t>
      </w:r>
    </w:p>
    <w:p w14:paraId="373B7D40" w14:textId="5D889822" w:rsidR="001C42A7" w:rsidRDefault="009E06DD" w:rsidP="00EA57B4">
      <w:pPr>
        <w:jc w:val="both"/>
        <w:rPr>
          <w:rFonts w:ascii="Arial" w:hAnsi="Arial" w:cs="Arial"/>
          <w:sz w:val="20"/>
          <w:szCs w:val="20"/>
        </w:rPr>
      </w:pPr>
      <w:r>
        <w:rPr>
          <w:rFonts w:ascii="Arial" w:hAnsi="Arial" w:cs="Arial"/>
          <w:sz w:val="20"/>
          <w:szCs w:val="20"/>
        </w:rPr>
        <w:t>Para atender cualquier caso de suspensión, s</w:t>
      </w:r>
      <w:r w:rsidR="00412ECA" w:rsidRPr="00412ECA">
        <w:rPr>
          <w:rFonts w:ascii="Arial" w:hAnsi="Arial" w:cs="Arial"/>
          <w:sz w:val="20"/>
          <w:szCs w:val="20"/>
        </w:rPr>
        <w:t>e requiere que el cliente presente acciones en un plazo máximo de 30 días naturales</w:t>
      </w:r>
      <w:r>
        <w:rPr>
          <w:rFonts w:ascii="Arial" w:hAnsi="Arial" w:cs="Arial"/>
          <w:sz w:val="20"/>
          <w:szCs w:val="20"/>
        </w:rPr>
        <w:t>, de lo contrario, iniciará el proceso de cancelación descrito en el punto 4 de este documento.</w:t>
      </w:r>
    </w:p>
    <w:p w14:paraId="457FD4DD" w14:textId="77777777" w:rsidR="00412ECA" w:rsidRPr="00412ECA" w:rsidRDefault="00412ECA" w:rsidP="00EA57B4">
      <w:pPr>
        <w:jc w:val="both"/>
        <w:rPr>
          <w:rFonts w:ascii="Arial" w:hAnsi="Arial" w:cs="Arial"/>
          <w:b/>
          <w:sz w:val="20"/>
          <w:szCs w:val="20"/>
        </w:rPr>
      </w:pPr>
    </w:p>
    <w:p w14:paraId="3980D2D6" w14:textId="44ED2AA5" w:rsidR="00412ECA" w:rsidRPr="00412ECA" w:rsidRDefault="00412ECA" w:rsidP="00412ECA">
      <w:pPr>
        <w:rPr>
          <w:rFonts w:ascii="Arial" w:hAnsi="Arial" w:cs="Arial"/>
          <w:b/>
          <w:sz w:val="20"/>
          <w:szCs w:val="20"/>
        </w:rPr>
      </w:pPr>
      <w:r w:rsidRPr="00412ECA">
        <w:rPr>
          <w:rFonts w:ascii="Arial" w:hAnsi="Arial" w:cs="Arial"/>
          <w:b/>
          <w:sz w:val="20"/>
          <w:szCs w:val="20"/>
        </w:rPr>
        <w:t xml:space="preserve">4.- Condiciones para </w:t>
      </w:r>
      <w:r w:rsidR="009E06DD">
        <w:rPr>
          <w:rFonts w:ascii="Arial" w:hAnsi="Arial" w:cs="Arial"/>
          <w:b/>
          <w:sz w:val="20"/>
          <w:szCs w:val="20"/>
        </w:rPr>
        <w:t xml:space="preserve">cancelar </w:t>
      </w:r>
      <w:r w:rsidRPr="00412ECA">
        <w:rPr>
          <w:rFonts w:ascii="Arial" w:hAnsi="Arial" w:cs="Arial"/>
          <w:b/>
          <w:sz w:val="20"/>
          <w:szCs w:val="20"/>
        </w:rPr>
        <w:t>el alcance de certificación</w:t>
      </w:r>
    </w:p>
    <w:p w14:paraId="14EFCCF5" w14:textId="77777777" w:rsidR="009E06DD" w:rsidRDefault="00C32914" w:rsidP="000B1C7B">
      <w:pPr>
        <w:jc w:val="both"/>
        <w:rPr>
          <w:rFonts w:ascii="Arial" w:hAnsi="Arial" w:cs="Arial"/>
          <w:sz w:val="20"/>
          <w:szCs w:val="20"/>
        </w:rPr>
      </w:pPr>
      <w:r w:rsidRPr="00412ECA">
        <w:rPr>
          <w:rFonts w:ascii="Arial" w:hAnsi="Arial" w:cs="Arial"/>
          <w:sz w:val="20"/>
          <w:szCs w:val="20"/>
        </w:rPr>
        <w:t>- El OCP de IMCYC cancelará</w:t>
      </w:r>
      <w:r w:rsidR="0047560D" w:rsidRPr="00412ECA">
        <w:rPr>
          <w:rFonts w:ascii="Arial" w:hAnsi="Arial" w:cs="Arial"/>
          <w:sz w:val="20"/>
          <w:szCs w:val="20"/>
        </w:rPr>
        <w:t xml:space="preserve"> el certificado</w:t>
      </w:r>
      <w:r w:rsidR="00573CBD" w:rsidRPr="00412ECA">
        <w:rPr>
          <w:rFonts w:ascii="Arial" w:hAnsi="Arial" w:cs="Arial"/>
          <w:sz w:val="20"/>
          <w:szCs w:val="20"/>
        </w:rPr>
        <w:t xml:space="preserve"> emitido</w:t>
      </w:r>
      <w:r w:rsidR="0047560D" w:rsidRPr="00412ECA">
        <w:rPr>
          <w:rFonts w:ascii="Arial" w:hAnsi="Arial" w:cs="Arial"/>
          <w:sz w:val="20"/>
          <w:szCs w:val="20"/>
        </w:rPr>
        <w:t xml:space="preserve">, </w:t>
      </w:r>
      <w:r w:rsidR="00573CBD" w:rsidRPr="00412ECA">
        <w:rPr>
          <w:rFonts w:ascii="Arial" w:hAnsi="Arial" w:cs="Arial"/>
          <w:sz w:val="20"/>
          <w:szCs w:val="20"/>
        </w:rPr>
        <w:t>cuando</w:t>
      </w:r>
      <w:r w:rsidR="009E06DD">
        <w:rPr>
          <w:rFonts w:ascii="Arial" w:hAnsi="Arial" w:cs="Arial"/>
          <w:sz w:val="20"/>
          <w:szCs w:val="20"/>
        </w:rPr>
        <w:t>:</w:t>
      </w:r>
    </w:p>
    <w:p w14:paraId="57D3207D" w14:textId="4E174A50" w:rsidR="009E06DD" w:rsidRPr="009E06DD" w:rsidRDefault="009E06DD" w:rsidP="009E06DD">
      <w:pPr>
        <w:pStyle w:val="Prrafodelista"/>
        <w:numPr>
          <w:ilvl w:val="0"/>
          <w:numId w:val="14"/>
        </w:numPr>
        <w:jc w:val="both"/>
        <w:rPr>
          <w:rFonts w:ascii="Arial" w:hAnsi="Arial" w:cs="Arial"/>
          <w:sz w:val="20"/>
          <w:szCs w:val="20"/>
        </w:rPr>
      </w:pPr>
      <w:r w:rsidRPr="009E06DD">
        <w:rPr>
          <w:rFonts w:ascii="Arial" w:hAnsi="Arial" w:cs="Arial"/>
          <w:sz w:val="20"/>
          <w:szCs w:val="20"/>
        </w:rPr>
        <w:t>E</w:t>
      </w:r>
      <w:r w:rsidR="008318FB" w:rsidRPr="009E06DD">
        <w:rPr>
          <w:rFonts w:ascii="Arial" w:hAnsi="Arial" w:cs="Arial"/>
          <w:sz w:val="20"/>
          <w:szCs w:val="20"/>
        </w:rPr>
        <w:t>l cliente haga mal uso del certificado</w:t>
      </w:r>
      <w:r>
        <w:rPr>
          <w:rFonts w:ascii="Arial" w:hAnsi="Arial" w:cs="Arial"/>
          <w:sz w:val="20"/>
          <w:szCs w:val="20"/>
        </w:rPr>
        <w:t>.</w:t>
      </w:r>
    </w:p>
    <w:p w14:paraId="44FE998F" w14:textId="2E330757" w:rsidR="00EA57B4" w:rsidRDefault="009E06DD" w:rsidP="009E06DD">
      <w:pPr>
        <w:pStyle w:val="Prrafodelista"/>
        <w:numPr>
          <w:ilvl w:val="0"/>
          <w:numId w:val="14"/>
        </w:numPr>
        <w:jc w:val="both"/>
        <w:rPr>
          <w:rFonts w:ascii="Arial" w:hAnsi="Arial" w:cs="Arial"/>
          <w:sz w:val="20"/>
          <w:szCs w:val="20"/>
        </w:rPr>
      </w:pPr>
      <w:r>
        <w:rPr>
          <w:rFonts w:ascii="Arial" w:hAnsi="Arial" w:cs="Arial"/>
          <w:sz w:val="20"/>
          <w:szCs w:val="20"/>
        </w:rPr>
        <w:t>El</w:t>
      </w:r>
      <w:r w:rsidR="00EA57B4" w:rsidRPr="009E06DD">
        <w:rPr>
          <w:rFonts w:ascii="Arial" w:hAnsi="Arial" w:cs="Arial"/>
          <w:sz w:val="20"/>
          <w:szCs w:val="20"/>
        </w:rPr>
        <w:t xml:space="preserve"> cliente no presenta las acciones para eliminar las causas que originaron su suspensión, dentro del plazo máximo de 30 </w:t>
      </w:r>
      <w:r w:rsidR="002D2EB4" w:rsidRPr="009E06DD">
        <w:rPr>
          <w:rFonts w:ascii="Arial" w:hAnsi="Arial" w:cs="Arial"/>
          <w:sz w:val="20"/>
          <w:szCs w:val="20"/>
        </w:rPr>
        <w:t>días</w:t>
      </w:r>
      <w:r w:rsidR="00EA57B4" w:rsidRPr="009E06DD">
        <w:rPr>
          <w:rFonts w:ascii="Arial" w:hAnsi="Arial" w:cs="Arial"/>
          <w:sz w:val="20"/>
          <w:szCs w:val="20"/>
        </w:rPr>
        <w:t xml:space="preserve">. </w:t>
      </w:r>
    </w:p>
    <w:p w14:paraId="0DC3129C" w14:textId="6CBD528B" w:rsidR="009E06DD" w:rsidRDefault="009E06DD" w:rsidP="009E06DD">
      <w:pPr>
        <w:pStyle w:val="Prrafodelista"/>
        <w:numPr>
          <w:ilvl w:val="0"/>
          <w:numId w:val="14"/>
        </w:numPr>
        <w:jc w:val="both"/>
        <w:rPr>
          <w:rFonts w:ascii="Arial" w:hAnsi="Arial" w:cs="Arial"/>
          <w:sz w:val="20"/>
          <w:szCs w:val="20"/>
        </w:rPr>
      </w:pPr>
      <w:r>
        <w:rPr>
          <w:rFonts w:ascii="Arial" w:hAnsi="Arial" w:cs="Arial"/>
          <w:sz w:val="20"/>
          <w:szCs w:val="20"/>
        </w:rPr>
        <w:t>Exista negación reiterada de las visitas de vigilancia sin causa justificada por parte del cliente.</w:t>
      </w:r>
    </w:p>
    <w:p w14:paraId="7D883099" w14:textId="1F6263E0" w:rsidR="009E06DD" w:rsidRPr="009E06DD" w:rsidRDefault="009E06DD" w:rsidP="009E06DD">
      <w:pPr>
        <w:pStyle w:val="Prrafodelista"/>
        <w:numPr>
          <w:ilvl w:val="0"/>
          <w:numId w:val="14"/>
        </w:numPr>
        <w:jc w:val="both"/>
        <w:rPr>
          <w:rFonts w:ascii="Arial" w:hAnsi="Arial" w:cs="Arial"/>
          <w:sz w:val="20"/>
          <w:szCs w:val="20"/>
        </w:rPr>
      </w:pPr>
      <w:r>
        <w:rPr>
          <w:rFonts w:ascii="Arial" w:hAnsi="Arial" w:cs="Arial"/>
          <w:sz w:val="20"/>
          <w:szCs w:val="20"/>
        </w:rPr>
        <w:t>Si durante la evaluación de vigilancia se demuestra que existen desviaciones importantes que comprometen el buen desempeño del producto.</w:t>
      </w:r>
    </w:p>
    <w:p w14:paraId="0E8CF6AE" w14:textId="2999A938" w:rsidR="009E06DD" w:rsidRPr="00412ECA" w:rsidRDefault="009E06DD" w:rsidP="009E06DD">
      <w:pPr>
        <w:pStyle w:val="Prrafodelista"/>
        <w:numPr>
          <w:ilvl w:val="0"/>
          <w:numId w:val="14"/>
        </w:numPr>
        <w:jc w:val="both"/>
        <w:rPr>
          <w:rFonts w:ascii="Arial" w:hAnsi="Arial" w:cs="Arial"/>
          <w:sz w:val="20"/>
          <w:szCs w:val="20"/>
        </w:rPr>
      </w:pPr>
      <w:r w:rsidRPr="00412ECA">
        <w:rPr>
          <w:rFonts w:ascii="Arial" w:hAnsi="Arial" w:cs="Arial"/>
          <w:sz w:val="20"/>
          <w:szCs w:val="20"/>
        </w:rPr>
        <w:t xml:space="preserve">El cliente lo requiera, mediante comunicado oficial al </w:t>
      </w:r>
      <w:r>
        <w:rPr>
          <w:rFonts w:ascii="Arial" w:hAnsi="Arial" w:cs="Arial"/>
          <w:sz w:val="20"/>
          <w:szCs w:val="20"/>
        </w:rPr>
        <w:t xml:space="preserve">OCP </w:t>
      </w:r>
      <w:r w:rsidRPr="00412ECA">
        <w:rPr>
          <w:rFonts w:ascii="Arial" w:hAnsi="Arial" w:cs="Arial"/>
          <w:sz w:val="20"/>
          <w:szCs w:val="20"/>
        </w:rPr>
        <w:t>exponiendo sus motivos.</w:t>
      </w:r>
    </w:p>
    <w:p w14:paraId="7E10B731" w14:textId="23AF0E44" w:rsidR="009E06DD" w:rsidRDefault="009E06DD" w:rsidP="009E06DD">
      <w:pPr>
        <w:pStyle w:val="Prrafodelista"/>
        <w:numPr>
          <w:ilvl w:val="0"/>
          <w:numId w:val="14"/>
        </w:numPr>
        <w:jc w:val="both"/>
        <w:rPr>
          <w:rFonts w:ascii="Arial" w:hAnsi="Arial" w:cs="Arial"/>
          <w:sz w:val="20"/>
          <w:szCs w:val="20"/>
        </w:rPr>
      </w:pPr>
      <w:r>
        <w:rPr>
          <w:rFonts w:ascii="Arial" w:hAnsi="Arial" w:cs="Arial"/>
          <w:sz w:val="20"/>
          <w:szCs w:val="20"/>
        </w:rPr>
        <w:t>E</w:t>
      </w:r>
      <w:r w:rsidRPr="009E06DD">
        <w:rPr>
          <w:rFonts w:ascii="Arial" w:hAnsi="Arial" w:cs="Arial"/>
          <w:sz w:val="20"/>
          <w:szCs w:val="20"/>
        </w:rPr>
        <w:t>l cliente se retira del mercado</w:t>
      </w:r>
      <w:r>
        <w:rPr>
          <w:rFonts w:ascii="Arial" w:hAnsi="Arial" w:cs="Arial"/>
          <w:sz w:val="20"/>
          <w:szCs w:val="20"/>
        </w:rPr>
        <w:t>.</w:t>
      </w:r>
    </w:p>
    <w:p w14:paraId="1C9E478B" w14:textId="7D31EF49" w:rsidR="009E06DD" w:rsidRDefault="009E06DD" w:rsidP="009E06DD">
      <w:pPr>
        <w:jc w:val="both"/>
        <w:rPr>
          <w:rFonts w:ascii="Arial" w:hAnsi="Arial" w:cs="Arial"/>
          <w:sz w:val="20"/>
          <w:szCs w:val="20"/>
        </w:rPr>
      </w:pPr>
      <w:r>
        <w:rPr>
          <w:rFonts w:ascii="Arial" w:hAnsi="Arial" w:cs="Arial"/>
          <w:sz w:val="20"/>
          <w:szCs w:val="20"/>
        </w:rPr>
        <w:t>Tanto para la suspensión como para la cancelación de certificados, el OCP del IMCYC puede tomar acciones complementarias como retirar la marca de conformidad de los productos en almacén, realizar difusión masiva por cualquier medio administrado por el Instituto (página de internet, publicaciones, social media, etc.)</w:t>
      </w:r>
      <w:r w:rsidR="00FA0409">
        <w:rPr>
          <w:rFonts w:ascii="Arial" w:hAnsi="Arial" w:cs="Arial"/>
          <w:sz w:val="20"/>
          <w:szCs w:val="20"/>
        </w:rPr>
        <w:t xml:space="preserve"> u otras que el OCP del IMCYC considere pertinentes.</w:t>
      </w:r>
    </w:p>
    <w:p w14:paraId="7FB5BD59" w14:textId="77777777" w:rsidR="00FA0409" w:rsidRPr="009E06DD" w:rsidRDefault="00FA0409" w:rsidP="009E06DD">
      <w:pPr>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3823"/>
        <w:gridCol w:w="1847"/>
      </w:tblGrid>
      <w:tr w:rsidR="00683081" w14:paraId="3D7D3F0E" w14:textId="77777777" w:rsidTr="00B67748">
        <w:trPr>
          <w:trHeight w:val="907"/>
          <w:jc w:val="center"/>
        </w:trPr>
        <w:tc>
          <w:tcPr>
            <w:tcW w:w="5670" w:type="dxa"/>
            <w:gridSpan w:val="2"/>
            <w:tcBorders>
              <w:top w:val="nil"/>
              <w:left w:val="nil"/>
              <w:bottom w:val="single" w:sz="4" w:space="0" w:color="auto"/>
              <w:right w:val="nil"/>
            </w:tcBorders>
            <w:vAlign w:val="bottom"/>
          </w:tcPr>
          <w:p w14:paraId="7406A1E2" w14:textId="5873548D" w:rsidR="00683081" w:rsidRDefault="00B67748" w:rsidP="00B67748">
            <w:pPr>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w:instrText>
            </w:r>
            <w:bookmarkStart w:id="1" w:name="Texto1"/>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683081" w:rsidRPr="00DE0288" w14:paraId="692FA213" w14:textId="77777777" w:rsidTr="00B67748">
        <w:trPr>
          <w:trHeight w:val="379"/>
          <w:jc w:val="center"/>
        </w:trPr>
        <w:tc>
          <w:tcPr>
            <w:tcW w:w="5670" w:type="dxa"/>
            <w:gridSpan w:val="2"/>
            <w:tcBorders>
              <w:left w:val="nil"/>
              <w:bottom w:val="nil"/>
              <w:right w:val="nil"/>
            </w:tcBorders>
          </w:tcPr>
          <w:p w14:paraId="08E8E1EB" w14:textId="63DB372F" w:rsidR="00C62A8D" w:rsidRPr="00DE0288" w:rsidRDefault="00C62A8D" w:rsidP="00B67748">
            <w:pPr>
              <w:jc w:val="center"/>
              <w:rPr>
                <w:rFonts w:ascii="Arial" w:hAnsi="Arial" w:cs="Arial"/>
                <w:b/>
                <w:sz w:val="20"/>
                <w:szCs w:val="20"/>
              </w:rPr>
            </w:pPr>
            <w:r>
              <w:rPr>
                <w:rFonts w:ascii="Arial" w:hAnsi="Arial" w:cs="Arial"/>
                <w:b/>
                <w:sz w:val="20"/>
                <w:szCs w:val="20"/>
              </w:rPr>
              <w:t>Nombre y</w:t>
            </w:r>
            <w:r w:rsidR="00FA0409">
              <w:rPr>
                <w:rFonts w:ascii="Arial" w:hAnsi="Arial" w:cs="Arial"/>
                <w:b/>
                <w:sz w:val="20"/>
                <w:szCs w:val="20"/>
              </w:rPr>
              <w:t xml:space="preserve"> f</w:t>
            </w:r>
            <w:r w:rsidR="00683081" w:rsidRPr="00DE0288">
              <w:rPr>
                <w:rFonts w:ascii="Arial" w:hAnsi="Arial" w:cs="Arial"/>
                <w:b/>
                <w:sz w:val="20"/>
                <w:szCs w:val="20"/>
              </w:rPr>
              <w:t xml:space="preserve">irma del </w:t>
            </w:r>
            <w:r w:rsidR="001C42A7">
              <w:rPr>
                <w:rFonts w:ascii="Arial" w:hAnsi="Arial" w:cs="Arial"/>
                <w:b/>
                <w:sz w:val="20"/>
                <w:szCs w:val="20"/>
              </w:rPr>
              <w:t>R</w:t>
            </w:r>
            <w:r w:rsidR="00683081" w:rsidRPr="00DE0288">
              <w:rPr>
                <w:rFonts w:ascii="Arial" w:hAnsi="Arial" w:cs="Arial"/>
                <w:b/>
                <w:sz w:val="20"/>
                <w:szCs w:val="20"/>
              </w:rPr>
              <w:t>epresentante</w:t>
            </w:r>
            <w:r w:rsidR="001C42A7">
              <w:rPr>
                <w:rFonts w:ascii="Arial" w:hAnsi="Arial" w:cs="Arial"/>
                <w:b/>
                <w:sz w:val="20"/>
                <w:szCs w:val="20"/>
              </w:rPr>
              <w:t xml:space="preserve"> del Cliente</w:t>
            </w:r>
          </w:p>
        </w:tc>
      </w:tr>
      <w:tr w:rsidR="00B67748" w:rsidRPr="00DE0288" w14:paraId="220FC5A1" w14:textId="77777777" w:rsidTr="00B67748">
        <w:trPr>
          <w:trHeight w:val="232"/>
          <w:jc w:val="center"/>
        </w:trPr>
        <w:tc>
          <w:tcPr>
            <w:tcW w:w="3823" w:type="dxa"/>
            <w:tcBorders>
              <w:top w:val="nil"/>
              <w:left w:val="nil"/>
              <w:bottom w:val="nil"/>
              <w:right w:val="nil"/>
            </w:tcBorders>
          </w:tcPr>
          <w:p w14:paraId="425D5468" w14:textId="10D2BA92" w:rsidR="00B67748" w:rsidRDefault="00B67748" w:rsidP="001C42A7">
            <w:pPr>
              <w:jc w:val="center"/>
              <w:rPr>
                <w:rFonts w:ascii="Arial" w:hAnsi="Arial" w:cs="Arial"/>
                <w:b/>
                <w:sz w:val="20"/>
                <w:szCs w:val="20"/>
              </w:rPr>
            </w:pPr>
            <w:r>
              <w:rPr>
                <w:rFonts w:ascii="Arial" w:hAnsi="Arial" w:cs="Arial"/>
                <w:b/>
                <w:sz w:val="20"/>
                <w:szCs w:val="20"/>
              </w:rPr>
              <w:t>Fecha de ingreso de solicitud:</w:t>
            </w:r>
          </w:p>
        </w:tc>
        <w:tc>
          <w:tcPr>
            <w:tcW w:w="1847" w:type="dxa"/>
            <w:tcBorders>
              <w:top w:val="nil"/>
              <w:left w:val="nil"/>
              <w:bottom w:val="nil"/>
              <w:right w:val="nil"/>
            </w:tcBorders>
          </w:tcPr>
          <w:p w14:paraId="4ED6D0A9" w14:textId="1A4F00B7" w:rsidR="00B67748" w:rsidRPr="00B67748" w:rsidRDefault="00B67748" w:rsidP="001C42A7">
            <w:pPr>
              <w:jc w:val="center"/>
              <w:rPr>
                <w:rFonts w:ascii="Arial" w:hAnsi="Arial" w:cs="Arial"/>
                <w:bCs/>
                <w:sz w:val="20"/>
                <w:szCs w:val="20"/>
              </w:rPr>
            </w:pPr>
            <w:r w:rsidRPr="00B67748">
              <w:rPr>
                <w:rFonts w:ascii="Arial" w:hAnsi="Arial" w:cs="Arial"/>
                <w:bCs/>
                <w:sz w:val="20"/>
                <w:szCs w:val="20"/>
              </w:rPr>
              <w:fldChar w:fldCharType="begin">
                <w:ffData>
                  <w:name w:val="Texto2"/>
                  <w:enabled/>
                  <w:calcOnExit w:val="0"/>
                  <w:textInput/>
                </w:ffData>
              </w:fldChar>
            </w:r>
            <w:bookmarkStart w:id="2" w:name="Texto2"/>
            <w:r w:rsidRPr="00B67748">
              <w:rPr>
                <w:rFonts w:ascii="Arial" w:hAnsi="Arial" w:cs="Arial"/>
                <w:bCs/>
                <w:sz w:val="20"/>
                <w:szCs w:val="20"/>
              </w:rPr>
              <w:instrText xml:space="preserve"> FORMTEXT </w:instrText>
            </w:r>
            <w:r w:rsidRPr="00B67748">
              <w:rPr>
                <w:rFonts w:ascii="Arial" w:hAnsi="Arial" w:cs="Arial"/>
                <w:bCs/>
                <w:sz w:val="20"/>
                <w:szCs w:val="20"/>
              </w:rPr>
            </w:r>
            <w:r w:rsidRPr="00B67748">
              <w:rPr>
                <w:rFonts w:ascii="Arial" w:hAnsi="Arial" w:cs="Arial"/>
                <w:bCs/>
                <w:sz w:val="20"/>
                <w:szCs w:val="20"/>
              </w:rPr>
              <w:fldChar w:fldCharType="separate"/>
            </w:r>
            <w:r w:rsidRPr="00B67748">
              <w:rPr>
                <w:rFonts w:ascii="Arial" w:hAnsi="Arial" w:cs="Arial"/>
                <w:bCs/>
                <w:noProof/>
                <w:sz w:val="20"/>
                <w:szCs w:val="20"/>
              </w:rPr>
              <w:t> </w:t>
            </w:r>
            <w:r w:rsidRPr="00B67748">
              <w:rPr>
                <w:rFonts w:ascii="Arial" w:hAnsi="Arial" w:cs="Arial"/>
                <w:bCs/>
                <w:noProof/>
                <w:sz w:val="20"/>
                <w:szCs w:val="20"/>
              </w:rPr>
              <w:t> </w:t>
            </w:r>
            <w:r w:rsidRPr="00B67748">
              <w:rPr>
                <w:rFonts w:ascii="Arial" w:hAnsi="Arial" w:cs="Arial"/>
                <w:bCs/>
                <w:noProof/>
                <w:sz w:val="20"/>
                <w:szCs w:val="20"/>
              </w:rPr>
              <w:t> </w:t>
            </w:r>
            <w:r w:rsidRPr="00B67748">
              <w:rPr>
                <w:rFonts w:ascii="Arial" w:hAnsi="Arial" w:cs="Arial"/>
                <w:bCs/>
                <w:noProof/>
                <w:sz w:val="20"/>
                <w:szCs w:val="20"/>
              </w:rPr>
              <w:t> </w:t>
            </w:r>
            <w:r w:rsidRPr="00B67748">
              <w:rPr>
                <w:rFonts w:ascii="Arial" w:hAnsi="Arial" w:cs="Arial"/>
                <w:bCs/>
                <w:noProof/>
                <w:sz w:val="20"/>
                <w:szCs w:val="20"/>
              </w:rPr>
              <w:t> </w:t>
            </w:r>
            <w:r w:rsidRPr="00B67748">
              <w:rPr>
                <w:rFonts w:ascii="Arial" w:hAnsi="Arial" w:cs="Arial"/>
                <w:bCs/>
                <w:sz w:val="20"/>
                <w:szCs w:val="20"/>
              </w:rPr>
              <w:fldChar w:fldCharType="end"/>
            </w:r>
            <w:bookmarkEnd w:id="2"/>
          </w:p>
        </w:tc>
      </w:tr>
    </w:tbl>
    <w:p w14:paraId="6369AB76" w14:textId="77777777" w:rsidR="00683081" w:rsidRPr="00CF3018" w:rsidRDefault="00683081" w:rsidP="000B1C7B">
      <w:pPr>
        <w:jc w:val="both"/>
        <w:rPr>
          <w:rFonts w:ascii="Arial" w:hAnsi="Arial" w:cs="Arial"/>
          <w:sz w:val="20"/>
          <w:szCs w:val="20"/>
        </w:rPr>
      </w:pPr>
    </w:p>
    <w:sectPr w:rsidR="00683081" w:rsidRPr="00CF3018" w:rsidSect="001C42A7">
      <w:headerReference w:type="default" r:id="rId8"/>
      <w:footerReference w:type="default" r:id="rId9"/>
      <w:pgSz w:w="15840" w:h="12240" w:orient="landscape"/>
      <w:pgMar w:top="2127" w:right="1417" w:bottom="993" w:left="1417" w:header="426"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9F09E" w14:textId="77777777" w:rsidR="00017EC4" w:rsidRDefault="00017EC4" w:rsidP="00662F9D">
      <w:pPr>
        <w:spacing w:after="0" w:line="240" w:lineRule="auto"/>
      </w:pPr>
      <w:r>
        <w:separator/>
      </w:r>
    </w:p>
  </w:endnote>
  <w:endnote w:type="continuationSeparator" w:id="0">
    <w:p w14:paraId="0668B75C" w14:textId="77777777" w:rsidR="00017EC4" w:rsidRDefault="00017EC4" w:rsidP="0066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C0EA" w14:textId="1C52C170" w:rsidR="00662F9D" w:rsidRDefault="00662F9D" w:rsidP="001C42A7">
    <w:pPr>
      <w:pStyle w:val="Piedepgina"/>
      <w:tabs>
        <w:tab w:val="clear" w:pos="4419"/>
        <w:tab w:val="clear" w:pos="8838"/>
      </w:tabs>
      <w:jc w:val="right"/>
      <w:rPr>
        <w:rFonts w:ascii="Arial" w:hAnsi="Arial" w:cs="Arial"/>
        <w:sz w:val="16"/>
      </w:rPr>
    </w:pPr>
    <w:r w:rsidRPr="004A7382">
      <w:rPr>
        <w:rFonts w:ascii="Arial" w:hAnsi="Arial" w:cs="Arial"/>
        <w:sz w:val="16"/>
        <w:lang w:val="es-ES"/>
      </w:rPr>
      <w:t xml:space="preserve">Página </w:t>
    </w:r>
    <w:r w:rsidRPr="004A7382">
      <w:rPr>
        <w:rFonts w:ascii="Arial" w:hAnsi="Arial" w:cs="Arial"/>
        <w:b/>
        <w:sz w:val="16"/>
      </w:rPr>
      <w:fldChar w:fldCharType="begin"/>
    </w:r>
    <w:r w:rsidRPr="004A7382">
      <w:rPr>
        <w:rFonts w:ascii="Arial" w:hAnsi="Arial" w:cs="Arial"/>
        <w:b/>
        <w:sz w:val="16"/>
      </w:rPr>
      <w:instrText>PAGE  \* Arabic  \* MERGEFORMAT</w:instrText>
    </w:r>
    <w:r w:rsidRPr="004A7382">
      <w:rPr>
        <w:rFonts w:ascii="Arial" w:hAnsi="Arial" w:cs="Arial"/>
        <w:b/>
        <w:sz w:val="16"/>
      </w:rPr>
      <w:fldChar w:fldCharType="separate"/>
    </w:r>
    <w:r w:rsidR="005E20FF" w:rsidRPr="005E20FF">
      <w:rPr>
        <w:rFonts w:ascii="Arial" w:hAnsi="Arial" w:cs="Arial"/>
        <w:b/>
        <w:noProof/>
        <w:sz w:val="16"/>
        <w:lang w:val="es-ES"/>
      </w:rPr>
      <w:t>3</w:t>
    </w:r>
    <w:r w:rsidRPr="004A7382">
      <w:rPr>
        <w:rFonts w:ascii="Arial" w:hAnsi="Arial" w:cs="Arial"/>
        <w:b/>
        <w:sz w:val="16"/>
      </w:rPr>
      <w:fldChar w:fldCharType="end"/>
    </w:r>
    <w:r w:rsidRPr="004A7382">
      <w:rPr>
        <w:rFonts w:ascii="Arial" w:hAnsi="Arial" w:cs="Arial"/>
        <w:sz w:val="16"/>
        <w:lang w:val="es-ES"/>
      </w:rPr>
      <w:t xml:space="preserve"> de </w:t>
    </w:r>
    <w:r w:rsidRPr="004A7382">
      <w:rPr>
        <w:rFonts w:ascii="Arial" w:hAnsi="Arial" w:cs="Arial"/>
        <w:b/>
        <w:sz w:val="16"/>
      </w:rPr>
      <w:fldChar w:fldCharType="begin"/>
    </w:r>
    <w:r w:rsidRPr="004A7382">
      <w:rPr>
        <w:rFonts w:ascii="Arial" w:hAnsi="Arial" w:cs="Arial"/>
        <w:b/>
        <w:sz w:val="16"/>
      </w:rPr>
      <w:instrText>NUMPAGES  \* Arabic  \* MERGEFORMAT</w:instrText>
    </w:r>
    <w:r w:rsidRPr="004A7382">
      <w:rPr>
        <w:rFonts w:ascii="Arial" w:hAnsi="Arial" w:cs="Arial"/>
        <w:b/>
        <w:sz w:val="16"/>
      </w:rPr>
      <w:fldChar w:fldCharType="separate"/>
    </w:r>
    <w:r w:rsidR="005E20FF" w:rsidRPr="005E20FF">
      <w:rPr>
        <w:rFonts w:ascii="Arial" w:hAnsi="Arial" w:cs="Arial"/>
        <w:b/>
        <w:noProof/>
        <w:sz w:val="16"/>
        <w:lang w:val="es-ES"/>
      </w:rPr>
      <w:t>3</w:t>
    </w:r>
    <w:r w:rsidRPr="004A7382">
      <w:rPr>
        <w:rFonts w:ascii="Arial" w:hAnsi="Arial" w:cs="Arial"/>
        <w:b/>
        <w:sz w:val="16"/>
      </w:rPr>
      <w:fldChar w:fldCharType="end"/>
    </w:r>
    <w:r>
      <w:rPr>
        <w:rFonts w:ascii="Arial" w:hAnsi="Arial" w:cs="Arial"/>
        <w:sz w:val="16"/>
      </w:rPr>
      <w:tab/>
    </w:r>
    <w:r w:rsidR="001C42A7">
      <w:rPr>
        <w:rFonts w:ascii="Arial" w:hAnsi="Arial" w:cs="Arial"/>
        <w:sz w:val="16"/>
      </w:rPr>
      <w:tab/>
    </w:r>
    <w:r w:rsidR="001C42A7">
      <w:rPr>
        <w:rFonts w:ascii="Arial" w:hAnsi="Arial" w:cs="Arial"/>
        <w:sz w:val="16"/>
      </w:rPr>
      <w:tab/>
    </w:r>
    <w:r w:rsidR="001C42A7">
      <w:rPr>
        <w:rFonts w:ascii="Arial" w:hAnsi="Arial" w:cs="Arial"/>
        <w:sz w:val="16"/>
      </w:rPr>
      <w:tab/>
    </w:r>
    <w:r w:rsidR="001C42A7">
      <w:rPr>
        <w:rFonts w:ascii="Arial" w:hAnsi="Arial" w:cs="Arial"/>
        <w:sz w:val="16"/>
      </w:rPr>
      <w:tab/>
    </w:r>
    <w:r w:rsidR="001C42A7">
      <w:rPr>
        <w:rFonts w:ascii="Arial" w:hAnsi="Arial" w:cs="Arial"/>
        <w:sz w:val="16"/>
      </w:rPr>
      <w:tab/>
    </w:r>
    <w:r w:rsidR="001C42A7">
      <w:rPr>
        <w:rFonts w:ascii="Arial" w:hAnsi="Arial" w:cs="Arial"/>
        <w:sz w:val="16"/>
      </w:rPr>
      <w:tab/>
    </w:r>
    <w:r w:rsidR="00A431C9">
      <w:rPr>
        <w:rFonts w:ascii="Arial" w:hAnsi="Arial" w:cs="Arial"/>
        <w:sz w:val="16"/>
      </w:rPr>
      <w:t>FIG-GTOCP-014</w:t>
    </w:r>
  </w:p>
  <w:p w14:paraId="52976A77" w14:textId="4145A292" w:rsidR="00662F9D" w:rsidRDefault="00431863" w:rsidP="001C42A7">
    <w:pPr>
      <w:pStyle w:val="Piedepgina"/>
      <w:jc w:val="right"/>
    </w:pPr>
    <w:r>
      <w:rPr>
        <w:rFonts w:ascii="Arial" w:hAnsi="Arial" w:cs="Arial"/>
        <w:sz w:val="16"/>
      </w:rPr>
      <w:t>Versión</w:t>
    </w:r>
    <w:r w:rsidR="001C42A7">
      <w:rPr>
        <w:rFonts w:ascii="Arial" w:hAnsi="Arial" w:cs="Arial"/>
        <w:sz w:val="16"/>
      </w:rPr>
      <w:t xml:space="preserve">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3B1AB" w14:textId="77777777" w:rsidR="00017EC4" w:rsidRDefault="00017EC4" w:rsidP="00662F9D">
      <w:pPr>
        <w:spacing w:after="0" w:line="240" w:lineRule="auto"/>
      </w:pPr>
      <w:r>
        <w:separator/>
      </w:r>
    </w:p>
  </w:footnote>
  <w:footnote w:type="continuationSeparator" w:id="0">
    <w:p w14:paraId="6E03DE71" w14:textId="77777777" w:rsidR="00017EC4" w:rsidRDefault="00017EC4" w:rsidP="00662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2FBD" w14:textId="76D89E51" w:rsidR="00F0098E" w:rsidRDefault="0021448F">
    <w:pPr>
      <w:pStyle w:val="Encabezado"/>
    </w:pPr>
    <w:r>
      <w:rPr>
        <w:rFonts w:ascii="Arial" w:hAnsi="Arial" w:cs="Arial"/>
        <w:noProof/>
        <w:sz w:val="16"/>
        <w:lang w:eastAsia="es-MX"/>
      </w:rPr>
      <w:drawing>
        <wp:anchor distT="0" distB="0" distL="114300" distR="114300" simplePos="0" relativeHeight="251657728" behindDoc="0" locked="0" layoutInCell="1" allowOverlap="1" wp14:anchorId="7AD9E232" wp14:editId="688E3745">
          <wp:simplePos x="0" y="0"/>
          <wp:positionH relativeFrom="column">
            <wp:posOffset>-147320</wp:posOffset>
          </wp:positionH>
          <wp:positionV relativeFrom="paragraph">
            <wp:posOffset>-126365</wp:posOffset>
          </wp:positionV>
          <wp:extent cx="1828800" cy="130487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1384" t="4856" r="77280" b="15014"/>
                  <a:stretch/>
                </pic:blipFill>
                <pic:spPr bwMode="auto">
                  <a:xfrm>
                    <a:off x="0" y="0"/>
                    <a:ext cx="1828800" cy="13048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16"/>
        <w:lang w:eastAsia="es-MX"/>
      </w:rPr>
      <w:drawing>
        <wp:anchor distT="0" distB="0" distL="114300" distR="114300" simplePos="0" relativeHeight="251656704" behindDoc="0" locked="0" layoutInCell="1" allowOverlap="1" wp14:anchorId="7A5F7251" wp14:editId="54630125">
          <wp:simplePos x="0" y="0"/>
          <wp:positionH relativeFrom="column">
            <wp:posOffset>4910455</wp:posOffset>
          </wp:positionH>
          <wp:positionV relativeFrom="paragraph">
            <wp:posOffset>-108585</wp:posOffset>
          </wp:positionV>
          <wp:extent cx="4133850" cy="1285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48554" t="12141" r="1391" b="5909"/>
                  <a:stretch/>
                </pic:blipFill>
                <pic:spPr bwMode="auto">
                  <a:xfrm>
                    <a:off x="0" y="0"/>
                    <a:ext cx="4133850" cy="128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7748">
      <w:rPr>
        <w:rFonts w:ascii="Arial" w:hAnsi="Arial" w:cs="Arial"/>
        <w:noProof/>
        <w:sz w:val="16"/>
        <w:lang w:eastAsia="es-MX"/>
      </w:rPr>
      <w:object w:dxaOrig="1440" w:dyaOrig="1440" w14:anchorId="0C02D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7" type="#_x0000_t75" style="position:absolute;margin-left:288.5pt;margin-top:124.05pt;width:432.75pt;height:467.25pt;z-index:-251657728;mso-wrap-edited:f;mso-position-horizontal-relative:text;mso-position-vertical-relative:text" wrapcoords="-115 0 -115 21494 21600 21494 21600 0 -115 0" fillcolor="#0c9">
          <v:imagedata r:id="rId2" o:title="" cropleft="1845f" gain="76205f" blacklevel="7209f" grayscale="t"/>
        </v:shape>
        <o:OLEObject Type="Embed" ProgID="PBrush" ShapeID="_x0000_s14337" DrawAspect="Content" ObjectID="_168776054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5DD6"/>
    <w:multiLevelType w:val="hybridMultilevel"/>
    <w:tmpl w:val="F26C983C"/>
    <w:lvl w:ilvl="0" w:tplc="57445E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C26C9B"/>
    <w:multiLevelType w:val="hybridMultilevel"/>
    <w:tmpl w:val="5CE4EC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CB2217"/>
    <w:multiLevelType w:val="hybridMultilevel"/>
    <w:tmpl w:val="DB6A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7E0459"/>
    <w:multiLevelType w:val="hybridMultilevel"/>
    <w:tmpl w:val="F16C5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A570B2"/>
    <w:multiLevelType w:val="hybridMultilevel"/>
    <w:tmpl w:val="1CB4AF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65483E"/>
    <w:multiLevelType w:val="hybridMultilevel"/>
    <w:tmpl w:val="A6768C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CE24D3"/>
    <w:multiLevelType w:val="hybridMultilevel"/>
    <w:tmpl w:val="814A6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D329C8"/>
    <w:multiLevelType w:val="hybridMultilevel"/>
    <w:tmpl w:val="B50887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575274"/>
    <w:multiLevelType w:val="hybridMultilevel"/>
    <w:tmpl w:val="C8829D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DF41E0"/>
    <w:multiLevelType w:val="hybridMultilevel"/>
    <w:tmpl w:val="CE38E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1567DD"/>
    <w:multiLevelType w:val="hybridMultilevel"/>
    <w:tmpl w:val="A120F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92496D"/>
    <w:multiLevelType w:val="hybridMultilevel"/>
    <w:tmpl w:val="528C4056"/>
    <w:lvl w:ilvl="0" w:tplc="2F04F332">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1C5F6A"/>
    <w:multiLevelType w:val="hybridMultilevel"/>
    <w:tmpl w:val="CDC4596E"/>
    <w:lvl w:ilvl="0" w:tplc="DC46F31A">
      <w:start w:val="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043C79"/>
    <w:multiLevelType w:val="hybridMultilevel"/>
    <w:tmpl w:val="005288D6"/>
    <w:lvl w:ilvl="0" w:tplc="6E64720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
  </w:num>
  <w:num w:numId="5">
    <w:abstractNumId w:val="7"/>
  </w:num>
  <w:num w:numId="6">
    <w:abstractNumId w:val="3"/>
  </w:num>
  <w:num w:numId="7">
    <w:abstractNumId w:val="5"/>
  </w:num>
  <w:num w:numId="8">
    <w:abstractNumId w:val="0"/>
  </w:num>
  <w:num w:numId="9">
    <w:abstractNumId w:val="2"/>
  </w:num>
  <w:num w:numId="10">
    <w:abstractNumId w:val="8"/>
  </w:num>
  <w:num w:numId="11">
    <w:abstractNumId w:val="13"/>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6A"/>
    <w:rsid w:val="00017EC4"/>
    <w:rsid w:val="000B1C7B"/>
    <w:rsid w:val="000F35B5"/>
    <w:rsid w:val="000F39A0"/>
    <w:rsid w:val="00126C6A"/>
    <w:rsid w:val="0015264D"/>
    <w:rsid w:val="001705AA"/>
    <w:rsid w:val="00194860"/>
    <w:rsid w:val="0019491A"/>
    <w:rsid w:val="001C42A7"/>
    <w:rsid w:val="001C4751"/>
    <w:rsid w:val="0020441B"/>
    <w:rsid w:val="0021448F"/>
    <w:rsid w:val="00227B50"/>
    <w:rsid w:val="00234045"/>
    <w:rsid w:val="002736F1"/>
    <w:rsid w:val="00275050"/>
    <w:rsid w:val="00283911"/>
    <w:rsid w:val="002C0C6D"/>
    <w:rsid w:val="002C1126"/>
    <w:rsid w:val="002C5D36"/>
    <w:rsid w:val="002C6E5E"/>
    <w:rsid w:val="002D2456"/>
    <w:rsid w:val="002D2EB4"/>
    <w:rsid w:val="002F1890"/>
    <w:rsid w:val="00305518"/>
    <w:rsid w:val="00305616"/>
    <w:rsid w:val="00340955"/>
    <w:rsid w:val="003636FD"/>
    <w:rsid w:val="00363C3C"/>
    <w:rsid w:val="003933A9"/>
    <w:rsid w:val="00397E62"/>
    <w:rsid w:val="003A2B86"/>
    <w:rsid w:val="003B6640"/>
    <w:rsid w:val="003E392F"/>
    <w:rsid w:val="00412ECA"/>
    <w:rsid w:val="0042152C"/>
    <w:rsid w:val="00431863"/>
    <w:rsid w:val="0045567B"/>
    <w:rsid w:val="0047560D"/>
    <w:rsid w:val="00496AEF"/>
    <w:rsid w:val="004B13BD"/>
    <w:rsid w:val="004D69B7"/>
    <w:rsid w:val="004F5390"/>
    <w:rsid w:val="00503765"/>
    <w:rsid w:val="00506A4F"/>
    <w:rsid w:val="00512B86"/>
    <w:rsid w:val="0056792D"/>
    <w:rsid w:val="00573CBD"/>
    <w:rsid w:val="005C29D8"/>
    <w:rsid w:val="005E1F1A"/>
    <w:rsid w:val="005E20FF"/>
    <w:rsid w:val="005E35A6"/>
    <w:rsid w:val="00627091"/>
    <w:rsid w:val="00662F9D"/>
    <w:rsid w:val="00666943"/>
    <w:rsid w:val="00683081"/>
    <w:rsid w:val="00685B60"/>
    <w:rsid w:val="006A1488"/>
    <w:rsid w:val="006B0A24"/>
    <w:rsid w:val="006D6321"/>
    <w:rsid w:val="00705096"/>
    <w:rsid w:val="00715E83"/>
    <w:rsid w:val="0077269B"/>
    <w:rsid w:val="007A76BE"/>
    <w:rsid w:val="0081512E"/>
    <w:rsid w:val="008318FB"/>
    <w:rsid w:val="00843BC6"/>
    <w:rsid w:val="008D2E9E"/>
    <w:rsid w:val="00952FEE"/>
    <w:rsid w:val="0097307F"/>
    <w:rsid w:val="00990240"/>
    <w:rsid w:val="00992528"/>
    <w:rsid w:val="00995896"/>
    <w:rsid w:val="009A296A"/>
    <w:rsid w:val="009A431C"/>
    <w:rsid w:val="009C60AD"/>
    <w:rsid w:val="009E06DD"/>
    <w:rsid w:val="009E68F0"/>
    <w:rsid w:val="00A262B2"/>
    <w:rsid w:val="00A41158"/>
    <w:rsid w:val="00A431C9"/>
    <w:rsid w:val="00A57EED"/>
    <w:rsid w:val="00A87D75"/>
    <w:rsid w:val="00A92BF6"/>
    <w:rsid w:val="00AA0A8E"/>
    <w:rsid w:val="00AB0275"/>
    <w:rsid w:val="00AC18DF"/>
    <w:rsid w:val="00AC2E9D"/>
    <w:rsid w:val="00B00BE9"/>
    <w:rsid w:val="00B13816"/>
    <w:rsid w:val="00B47173"/>
    <w:rsid w:val="00B540B1"/>
    <w:rsid w:val="00B67748"/>
    <w:rsid w:val="00B75969"/>
    <w:rsid w:val="00BA40DB"/>
    <w:rsid w:val="00BB282E"/>
    <w:rsid w:val="00BB6D8B"/>
    <w:rsid w:val="00BD5C84"/>
    <w:rsid w:val="00C07B45"/>
    <w:rsid w:val="00C216EF"/>
    <w:rsid w:val="00C32914"/>
    <w:rsid w:val="00C401AE"/>
    <w:rsid w:val="00C456D4"/>
    <w:rsid w:val="00C62A8D"/>
    <w:rsid w:val="00C72C5D"/>
    <w:rsid w:val="00C72E91"/>
    <w:rsid w:val="00C80401"/>
    <w:rsid w:val="00C94240"/>
    <w:rsid w:val="00CA5760"/>
    <w:rsid w:val="00CB1D30"/>
    <w:rsid w:val="00CC4E8C"/>
    <w:rsid w:val="00CC7619"/>
    <w:rsid w:val="00CF3018"/>
    <w:rsid w:val="00CF4767"/>
    <w:rsid w:val="00CF69EA"/>
    <w:rsid w:val="00D12E9C"/>
    <w:rsid w:val="00D41B44"/>
    <w:rsid w:val="00D43A8C"/>
    <w:rsid w:val="00D5456A"/>
    <w:rsid w:val="00DB25A9"/>
    <w:rsid w:val="00DC6D40"/>
    <w:rsid w:val="00E037F4"/>
    <w:rsid w:val="00E44377"/>
    <w:rsid w:val="00E4608B"/>
    <w:rsid w:val="00E52C66"/>
    <w:rsid w:val="00E92A58"/>
    <w:rsid w:val="00EA3109"/>
    <w:rsid w:val="00EA57B4"/>
    <w:rsid w:val="00EA7D46"/>
    <w:rsid w:val="00F0098E"/>
    <w:rsid w:val="00F207F6"/>
    <w:rsid w:val="00FA0409"/>
    <w:rsid w:val="00FA52FE"/>
    <w:rsid w:val="00FC5A35"/>
    <w:rsid w:val="00FC79C5"/>
    <w:rsid w:val="00FD1CDA"/>
    <w:rsid w:val="00FE69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E0820B9"/>
  <w15:docId w15:val="{B53614C3-8948-4C5E-94BD-08EAD566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54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5390"/>
    <w:pPr>
      <w:ind w:left="720"/>
      <w:contextualSpacing/>
    </w:pPr>
  </w:style>
  <w:style w:type="paragraph" w:styleId="Encabezado">
    <w:name w:val="header"/>
    <w:basedOn w:val="Normal"/>
    <w:link w:val="EncabezadoCar"/>
    <w:uiPriority w:val="99"/>
    <w:unhideWhenUsed/>
    <w:rsid w:val="00662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F9D"/>
  </w:style>
  <w:style w:type="paragraph" w:styleId="Piedepgina">
    <w:name w:val="footer"/>
    <w:basedOn w:val="Normal"/>
    <w:link w:val="PiedepginaCar"/>
    <w:unhideWhenUsed/>
    <w:rsid w:val="00662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F9D"/>
  </w:style>
  <w:style w:type="paragraph" w:styleId="Textodeglobo">
    <w:name w:val="Balloon Text"/>
    <w:basedOn w:val="Normal"/>
    <w:link w:val="TextodegloboCar"/>
    <w:uiPriority w:val="99"/>
    <w:semiHidden/>
    <w:unhideWhenUsed/>
    <w:rsid w:val="003056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26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2023-3B55-43D6-A85B-BE8FF8E9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805</Words>
  <Characters>4429</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dzamora</dc:creator>
  <cp:lastModifiedBy>cemento25imcyc@outlook.es</cp:lastModifiedBy>
  <cp:revision>4</cp:revision>
  <cp:lastPrinted>2020-12-08T22:30:00Z</cp:lastPrinted>
  <dcterms:created xsi:type="dcterms:W3CDTF">2020-12-08T22:29:00Z</dcterms:created>
  <dcterms:modified xsi:type="dcterms:W3CDTF">2021-07-14T14:36:00Z</dcterms:modified>
</cp:coreProperties>
</file>